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4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7"/>
        <w:gridCol w:w="4367"/>
        <w:tblGridChange w:id="0">
          <w:tblGrid>
            <w:gridCol w:w="5387"/>
            <w:gridCol w:w="4367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rtl w:val="0"/>
              </w:rPr>
              <w:t xml:space="preserve">1.DATOS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Nombres y apellidos completos: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Tipo de documento de identidad (cédula).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Número del documento de identidad.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Correo electrónico. 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Número de Teléfono.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Facultad a la cual pertenece el estudiante. 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Programa académico al cual pertenece el estudiante. 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Semestre que cursa el estudiante en el momento de realizar la movilidad académica.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rtl w:val="0"/>
              </w:rPr>
              <w:t xml:space="preserve">2.DATOS DE LA MOVILIDAD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Asignaturas que cursará o actividades que realizará en la estancia corta.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Fechas de inicio y de terminación. 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921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Tipo de Movilidad: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-Pasantía o práctica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-Misión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-Curso corto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-Asistencia a eventos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-Rotación médica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-Semestre académico de intercambio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-Doble titulación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1f4e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20"/>
                <w:szCs w:val="20"/>
                <w:rtl w:val="0"/>
              </w:rPr>
              <w:t xml:space="preserve">Seleccione el tipo de movilidad y escriba el nombre del evento en el que participará, o asignaturas que cursará, o actividades específicas que realizará.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Modalidad de la movilidad: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-Presencial o –Virtual.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Universidad, institución o entidad de destino (es decir, en donde realizará la movilidad).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Ciudad y país de destino.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Periodo académico en el cual realizará la movilidad académica el estudiante.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988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De acuerdo con la actividad académica o investigativa que realizará el estudiante en la universidad de destino, si cuenta con un tutor, indicar nombres y apellidos completos y correo electrónico.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Si el estudiante es becario, indicar el valor en pesos colombianos, la fuente de financiación y anexar certificación.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Si hay financiación por parte de la Universidad del Cauca o de otra institución, indicar el monto en pesos colombianos y la fuente de financiación.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¿Existe convenio con la universidad o institución de educación superior de destino?: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18"/>
                <w:szCs w:val="18"/>
                <w:rtl w:val="0"/>
              </w:rPr>
              <w:t xml:space="preserve">Verificar en: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http://www.unicauca.edu.co/orii/es/convenios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En caso afirmativo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18"/>
                <w:szCs w:val="18"/>
                <w:rtl w:val="0"/>
              </w:rPr>
              <w:t xml:space="preserve">Escriba Sí.  En caso contrario, escriba: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918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Número del convenio: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964f7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18"/>
                <w:szCs w:val="18"/>
                <w:rtl w:val="0"/>
              </w:rPr>
              <w:t xml:space="preserve">Si encontró que existe convenio con la institución o universidad de destino, ingrese el número que está en la parte inferior de la primera hoja del convenio publicado en PDF en: </w:t>
            </w:r>
            <w:r w:rsidDel="00000000" w:rsidR="00000000" w:rsidRPr="00000000">
              <w:rPr>
                <w:rFonts w:ascii="Arial" w:cs="Arial" w:eastAsia="Arial" w:hAnsi="Arial"/>
                <w:color w:val="964f72"/>
                <w:rtl w:val="0"/>
              </w:rPr>
              <w:t xml:space="preserve">http://www.unicauca.edu.co/orii/es/convenios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color w:val="1f4e7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18"/>
                <w:szCs w:val="18"/>
                <w:rtl w:val="0"/>
              </w:rPr>
              <w:t xml:space="preserve">Si no hay convenio específico, escriba el número del convenio marco.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4e79"/>
                <w:sz w:val="18"/>
                <w:szCs w:val="18"/>
                <w:rtl w:val="0"/>
              </w:rPr>
              <w:t xml:space="preserve">Si hay convenio pero no hay número, comuníquese con la ORII: relacionesinter@unicauca.edu.co.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Número y fecha del oficio o resolución que contiene el aval académico.</w:t>
            </w:r>
          </w:p>
        </w:tc>
        <w:tc>
          <w:tcPr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Firma del solicitante: ___________________________________________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2060"/>
                <w:rtl w:val="0"/>
              </w:rPr>
              <w:t xml:space="preserve">Fecha: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2" w:hRule="atLeast"/>
          <w:tblHeader w:val="0"/>
        </w:trPr>
        <w:tc>
          <w:tcPr>
            <w:gridSpan w:val="2"/>
            <w:tcBorders>
              <w:top w:color="002060" w:space="0" w:sz="4" w:val="single"/>
              <w:left w:color="002060" w:space="0" w:sz="4" w:val="single"/>
              <w:bottom w:color="002060" w:space="0" w:sz="4" w:val="single"/>
              <w:right w:color="00206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c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rtl w:val="0"/>
              </w:rPr>
              <w:t xml:space="preserve">3.DOCUMENTOS QUE DEBE ANEXAR A ESTE FORMATO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Presentar los siguientes documentos impresos en Movilidad Académica: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-Aval académico expedido por el Consejo de Facultad.  Debe contener información completa del estudiante y de la movilidad.  Especificar si la movilidad es presencial o virtual.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-Copia cédula de ciudadanía en una hoja tamaño carta.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-Carta de aceptación.  Si la aceptación le fue comunicada por la universidad o institución de educación superior de destino, mediante correo electrónico, puede anexarlo.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-Carta por medio de la cual exonera de responsabilidades a la Universidad del Cauca, si la movilidad es presencial.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color w:val="c00000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rtl w:val="0"/>
              </w:rPr>
              <w:t xml:space="preserve">Todos los campos se deben diligenciar en computador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c00000"/>
                <w:rtl w:val="0"/>
              </w:rPr>
              <w:t xml:space="preserve">Favor no modificar el formato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DEL CAUCA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EXONERACIÓN DE RESPONSABILIDADES PARA PARTICIPANTES EN PROGRAMAS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MOVILIDAD ACADÉMICA MAYORES DE EDAD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 _________________________________________________________identificado con cédula de ciudadanía numero _____________________, expedida en _________________ con domicilio en la dirección _________________ del municipio de _________________ con teléfono de contacto número __________________ y correo electrónico 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Expreso mi libre deseo de realizar movilidad académica, expreso que conozco las condiciones de participación y comprendo mis responsabilidades e instrucciones entregadas por la Oficina de Relaciones Internacionales y Área de Movilidad Académica dela Universidad del Cauca. Manifiesto que mi estado de salud es adecuado para participar en el programa de movilidad académica y que no cuento con lesiones previas que pudieran agravarse durante ni estadía en la Universidad Extranjera.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Reconozco que por el carácter mismo de la movilidad académica existen riesgos, peligros, daños, lesiones y enfermedades que pudieran ocasionarse en mi persona y estoy de acuerdo en asumirlos al participar en dicha actividad. Declaro que estoy inscrito(a) a una entidad prestadora de salud (EPS)  que garantice mi acceso a servicios de salud en el caso de movilidad académica nacional o voy a adquirir un seguro médico de amplia cobertura y con gastos de repatriamiento en caso de enfermedad grave o muerte para la movilidad académica internacional, también declaro que cuento con los recursos económicos para el costo de mi movilidad académica y para cubrir cualquier contingencia que ocurra durante la realización de esta actividad.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mismo señalo que soy el (la) único (a) responsable de mi salud, seguridad e integridad física. Libero de toda responsabilidad civil, penal, fiscal, contractual y extracontractual por cualquier accidente, deficiencia, alteración, lesión, e incluso la muerte a la Universidad del Cauca, exonerándola de cualquier tipo responsabilidad así mismo a sus funcionarios o delegados. Renuncio a cualquier derecho y/o demanda, indemnización y/o cualquier acción legal en contra de cualquiera como resultado de mi realización de la movilidad académica.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que los datos diligenciados en el presente documento son ciertos y cualquier omisión en los mismos, así como la responsabilidad derivada de ello es única y exclusivamente de quien lo suscribe.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presente documento se suscribe para los efectos legales que haya lugar, en la ciudad de Popayán, el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aquí o pulse para escribir una fecha.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Elija un elemento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y Cédula del Participante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8" w:top="2410" w:left="1588" w:right="1418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5452110</wp:posOffset>
          </wp:positionH>
          <wp:positionV relativeFrom="paragraph">
            <wp:posOffset>-330834</wp:posOffset>
          </wp:positionV>
          <wp:extent cx="792000" cy="5400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769.0" w:type="dxa"/>
      <w:jc w:val="left"/>
      <w:tblInd w:w="-34.0" w:type="dxa"/>
      <w:tblBorders>
        <w:top w:color="1f497d" w:space="0" w:sz="12" w:val="single"/>
        <w:left w:color="1f497d" w:space="0" w:sz="12" w:val="single"/>
        <w:bottom w:color="1f497d" w:space="0" w:sz="12" w:val="single"/>
        <w:right w:color="1f497d" w:space="0" w:sz="12" w:val="single"/>
        <w:insideH w:color="1f497d" w:space="0" w:sz="12" w:val="single"/>
        <w:insideV w:color="1f497d" w:space="0" w:sz="12" w:val="single"/>
      </w:tblBorders>
      <w:tblLayout w:type="fixed"/>
      <w:tblLook w:val="0000"/>
    </w:tblPr>
    <w:tblGrid>
      <w:gridCol w:w="1272"/>
      <w:gridCol w:w="1884"/>
      <w:gridCol w:w="2637"/>
      <w:gridCol w:w="3976"/>
      <w:tblGridChange w:id="0">
        <w:tblGrid>
          <w:gridCol w:w="1272"/>
          <w:gridCol w:w="1884"/>
          <w:gridCol w:w="2637"/>
          <w:gridCol w:w="3976"/>
        </w:tblGrid>
      </w:tblGridChange>
    </w:tblGrid>
    <w:tr>
      <w:trPr>
        <w:cantSplit w:val="0"/>
        <w:trHeight w:val="124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8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37466</wp:posOffset>
                </wp:positionH>
                <wp:positionV relativeFrom="paragraph">
                  <wp:posOffset>-34924</wp:posOffset>
                </wp:positionV>
                <wp:extent cx="561975" cy="7893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789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72">
          <w:pPr>
            <w:spacing w:after="0" w:line="240" w:lineRule="auto"/>
            <w:jc w:val="center"/>
            <w:rPr>
              <w:rFonts w:ascii="Arial" w:cs="Arial" w:eastAsia="Arial" w:hAnsi="Arial"/>
              <w:color w:val="00008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80"/>
              <w:sz w:val="24"/>
              <w:szCs w:val="24"/>
              <w:rtl w:val="0"/>
            </w:rPr>
            <w:t xml:space="preserve">Proceso Estratégico</w:t>
          </w:r>
        </w:p>
        <w:p w:rsidR="00000000" w:rsidDel="00000000" w:rsidP="00000000" w:rsidRDefault="00000000" w:rsidRPr="00000000" w14:paraId="00000073">
          <w:pPr>
            <w:spacing w:after="0" w:line="240" w:lineRule="auto"/>
            <w:jc w:val="center"/>
            <w:rPr>
              <w:rFonts w:ascii="Arial" w:cs="Arial" w:eastAsia="Arial" w:hAnsi="Arial"/>
              <w:color w:val="00008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80"/>
              <w:sz w:val="24"/>
              <w:szCs w:val="24"/>
              <w:rtl w:val="0"/>
            </w:rPr>
            <w:t xml:space="preserve">Oficina de Relaciones Interinstitucionales e Internacionales</w:t>
          </w:r>
        </w:p>
        <w:p w:rsidR="00000000" w:rsidDel="00000000" w:rsidP="00000000" w:rsidRDefault="00000000" w:rsidRPr="00000000" w14:paraId="00000074">
          <w:pPr>
            <w:spacing w:line="240" w:lineRule="auto"/>
            <w:jc w:val="center"/>
            <w:rPr>
              <w:rFonts w:ascii="Arial" w:cs="Arial" w:eastAsia="Arial" w:hAnsi="Arial"/>
              <w:color w:val="00008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80"/>
              <w:sz w:val="24"/>
              <w:szCs w:val="24"/>
              <w:rtl w:val="0"/>
            </w:rPr>
            <w:t xml:space="preserve">Información de Estudiantes en Movilidad Académica Saliente, Nacional o en el Exterior: Intercambio o Estancias de Corta Duración</w:t>
          </w:r>
        </w:p>
      </w:tc>
    </w:tr>
    <w:tr>
      <w:trPr>
        <w:cantSplit w:val="0"/>
        <w:trHeight w:val="27" w:hRule="atLeast"/>
        <w:tblHeader w:val="0"/>
      </w:trPr>
      <w:tc>
        <w:tcPr>
          <w:gridSpan w:val="2"/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333399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PE-GE-2.5-FOR-10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 2</w:t>
          </w:r>
        </w:p>
      </w:tc>
      <w:tc>
        <w:tcPr>
          <w:vAlign w:val="center"/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 de Actualización: 1-07-2023</w:t>
          </w:r>
        </w:p>
      </w:tc>
    </w:tr>
  </w:tbl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