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77C6D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Anexo 4</w:t>
      </w:r>
    </w:p>
    <w:p w:rsidR="00577C6D" w:rsidRPr="00577C6D" w:rsidRDefault="00AD0966" w:rsidP="00577C6D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Convocatoria 07-2016</w:t>
      </w:r>
      <w:r w:rsidR="00577C6D" w:rsidRPr="00577C6D">
        <w:rPr>
          <w:rFonts w:ascii="Arial" w:hAnsi="Arial" w:cs="Arial"/>
          <w:color w:val="000000"/>
          <w:lang w:val="es-ES"/>
        </w:rPr>
        <w:t xml:space="preserve">. </w:t>
      </w:r>
      <w:r w:rsidR="00577C6D" w:rsidRPr="00577C6D">
        <w:rPr>
          <w:rFonts w:ascii="Arial" w:hAnsi="Arial" w:cs="Arial"/>
          <w:color w:val="000000"/>
        </w:rPr>
        <w:t>Semilleros de Investigación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577C6D">
        <w:rPr>
          <w:rFonts w:cs="Arial"/>
          <w:sz w:val="24"/>
        </w:rPr>
        <w:t>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A30623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A30623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A30623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 xml:space="preserve">. </w:t>
      </w:r>
      <w:r w:rsidR="00577C6D"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577C6D" w:rsidRPr="00E85322" w:rsidRDefault="00122F75" w:rsidP="00577C6D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577C6D">
        <w:rPr>
          <w:rFonts w:ascii="Arial" w:hAnsi="Arial" w:cs="Arial"/>
          <w:szCs w:val="24"/>
        </w:rPr>
        <w:t xml:space="preserve">, </w:t>
      </w:r>
      <w:r w:rsidR="00577C6D" w:rsidRPr="00E85322">
        <w:rPr>
          <w:rFonts w:ascii="Arial" w:hAnsi="Arial" w:cs="Arial"/>
          <w:szCs w:val="24"/>
        </w:rPr>
        <w:t xml:space="preserve">la relación con el Área Estratégica seleccionada </w:t>
      </w:r>
      <w:r w:rsidR="00577C6D">
        <w:rPr>
          <w:rFonts w:ascii="Arial" w:hAnsi="Arial" w:cs="Arial"/>
          <w:szCs w:val="24"/>
        </w:rPr>
        <w:t xml:space="preserve">en el formulario de solicitud, </w:t>
      </w:r>
      <w:r w:rsidR="00577C6D"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 w:rsidR="00577C6D">
        <w:rPr>
          <w:rFonts w:ascii="Arial" w:hAnsi="Arial" w:cs="Arial"/>
          <w:szCs w:val="24"/>
        </w:rPr>
        <w:t>,</w:t>
      </w:r>
      <w:r w:rsidR="00577C6D"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 xml:space="preserve">llevado a la cotidianidad. Los espacios, reales </w:t>
      </w:r>
      <w:r w:rsidRPr="0044151E">
        <w:rPr>
          <w:rFonts w:ascii="Arial" w:hAnsi="Arial" w:cs="Arial"/>
          <w:szCs w:val="24"/>
        </w:rPr>
        <w:lastRenderedPageBreak/>
        <w:t>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0" w:rsidRDefault="00020C50" w:rsidP="009E2BD6">
      <w:r>
        <w:separator/>
      </w:r>
    </w:p>
  </w:endnote>
  <w:endnote w:type="continuationSeparator" w:id="0">
    <w:p w:rsidR="00020C50" w:rsidRDefault="00020C5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0" w:rsidRDefault="00020C50" w:rsidP="009E2BD6">
      <w:r>
        <w:separator/>
      </w:r>
    </w:p>
  </w:footnote>
  <w:footnote w:type="continuationSeparator" w:id="0">
    <w:p w:rsidR="00020C50" w:rsidRDefault="00020C50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20C50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C36C6"/>
    <w:rsid w:val="00441582"/>
    <w:rsid w:val="00462C3A"/>
    <w:rsid w:val="00484526"/>
    <w:rsid w:val="004B5602"/>
    <w:rsid w:val="004F5287"/>
    <w:rsid w:val="004F7744"/>
    <w:rsid w:val="00577C6D"/>
    <w:rsid w:val="00594299"/>
    <w:rsid w:val="00677CDB"/>
    <w:rsid w:val="00695E08"/>
    <w:rsid w:val="006A16A0"/>
    <w:rsid w:val="006B5B5F"/>
    <w:rsid w:val="006E53CE"/>
    <w:rsid w:val="006E77BA"/>
    <w:rsid w:val="00715AED"/>
    <w:rsid w:val="00716906"/>
    <w:rsid w:val="007356D1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30623"/>
    <w:rsid w:val="00A630E1"/>
    <w:rsid w:val="00AD0966"/>
    <w:rsid w:val="00AF5720"/>
    <w:rsid w:val="00B37475"/>
    <w:rsid w:val="00B50590"/>
    <w:rsid w:val="00B51221"/>
    <w:rsid w:val="00BB19F5"/>
    <w:rsid w:val="00C21EBE"/>
    <w:rsid w:val="00D1421D"/>
    <w:rsid w:val="00DB3F80"/>
    <w:rsid w:val="00E14471"/>
    <w:rsid w:val="00E60E9E"/>
    <w:rsid w:val="00E61FE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BEDD-BC70-4C13-9911-D5C45D77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1757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 trabajo Convocatoria 07-2016 Semilleros de Investigación</dc:title>
  <dc:creator>Álvaro Rendón</dc:creator>
  <cp:lastModifiedBy>ARendon</cp:lastModifiedBy>
  <cp:revision>27</cp:revision>
  <dcterms:created xsi:type="dcterms:W3CDTF">2014-09-16T20:09:00Z</dcterms:created>
  <dcterms:modified xsi:type="dcterms:W3CDTF">2015-11-08T16:43:00Z</dcterms:modified>
</cp:coreProperties>
</file>