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812"/>
        <w:gridCol w:w="1304"/>
        <w:gridCol w:w="1064"/>
        <w:gridCol w:w="2879"/>
      </w:tblGrid>
      <w:tr w:rsidR="007203FB" w:rsidRPr="00EE5973" w:rsidTr="001F597B">
        <w:tc>
          <w:tcPr>
            <w:tcW w:w="9464" w:type="dxa"/>
            <w:gridSpan w:val="5"/>
          </w:tcPr>
          <w:p w:rsidR="007203FB" w:rsidRPr="00EE5973" w:rsidRDefault="007203FB" w:rsidP="001F597B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>ACTA DE LIQUIDACION FINAL</w:t>
            </w:r>
          </w:p>
        </w:tc>
      </w:tr>
      <w:tr w:rsidR="007203FB" w:rsidRPr="00EE5973" w:rsidTr="001F597B">
        <w:tc>
          <w:tcPr>
            <w:tcW w:w="9464" w:type="dxa"/>
            <w:gridSpan w:val="5"/>
          </w:tcPr>
          <w:p w:rsidR="007203FB" w:rsidRPr="00EE5973" w:rsidRDefault="007203FB" w:rsidP="007203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>Datos específicos del contrato de comisión de estudios</w:t>
            </w: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Número del contrato de comisión de estudios: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Nombre del docente comisionado: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Facultad: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Decano</w:t>
            </w:r>
            <w:r w:rsidR="008E4CC3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EE5973">
              <w:rPr>
                <w:rFonts w:ascii="Arial" w:hAnsi="Arial" w:cs="Arial"/>
                <w:sz w:val="22"/>
                <w:szCs w:val="22"/>
              </w:rPr>
              <w:t xml:space="preserve"> / Supervisor</w:t>
            </w:r>
            <w:r w:rsidR="008E4CC3">
              <w:rPr>
                <w:rFonts w:ascii="Arial" w:hAnsi="Arial" w:cs="Arial"/>
                <w:sz w:val="22"/>
                <w:szCs w:val="22"/>
              </w:rPr>
              <w:t>(a)</w:t>
            </w:r>
            <w:r w:rsidRPr="00EE59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Comisión de estudios en el  interior / exterior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Estudios Adelantados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rPr>
          <w:trHeight w:val="240"/>
        </w:trPr>
        <w:tc>
          <w:tcPr>
            <w:tcW w:w="2405" w:type="dxa"/>
            <w:vMerge w:val="restart"/>
            <w:vAlign w:val="center"/>
          </w:tcPr>
          <w:p w:rsidR="007203FB" w:rsidRPr="00EE5973" w:rsidRDefault="007203FB" w:rsidP="001F597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Dedicación</w:t>
            </w:r>
          </w:p>
        </w:tc>
        <w:tc>
          <w:tcPr>
            <w:tcW w:w="3116" w:type="dxa"/>
            <w:gridSpan w:val="2"/>
            <w:vAlign w:val="center"/>
          </w:tcPr>
          <w:p w:rsidR="007203FB" w:rsidRPr="00EE5973" w:rsidRDefault="007203FB" w:rsidP="001F597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Tiempo Completo</w:t>
            </w:r>
          </w:p>
        </w:tc>
        <w:tc>
          <w:tcPr>
            <w:tcW w:w="3943" w:type="dxa"/>
            <w:gridSpan w:val="2"/>
            <w:vAlign w:val="center"/>
          </w:tcPr>
          <w:p w:rsidR="007203FB" w:rsidRPr="00EE5973" w:rsidRDefault="007203FB" w:rsidP="001F597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rPr>
          <w:trHeight w:val="255"/>
        </w:trPr>
        <w:tc>
          <w:tcPr>
            <w:tcW w:w="2405" w:type="dxa"/>
            <w:vMerge/>
            <w:vAlign w:val="center"/>
          </w:tcPr>
          <w:p w:rsidR="007203FB" w:rsidRPr="00EE5973" w:rsidRDefault="007203FB" w:rsidP="001F597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7203FB" w:rsidRPr="00EE5973" w:rsidRDefault="007203FB" w:rsidP="001F597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Medio Tiempo</w:t>
            </w:r>
          </w:p>
        </w:tc>
        <w:tc>
          <w:tcPr>
            <w:tcW w:w="3943" w:type="dxa"/>
            <w:gridSpan w:val="2"/>
            <w:vAlign w:val="center"/>
          </w:tcPr>
          <w:p w:rsidR="007203FB" w:rsidRPr="00EE5973" w:rsidRDefault="007203FB" w:rsidP="001F597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9464" w:type="dxa"/>
            <w:gridSpan w:val="5"/>
            <w:tcBorders>
              <w:top w:val="nil"/>
            </w:tcBorders>
          </w:tcPr>
          <w:p w:rsidR="007203FB" w:rsidRPr="00EE5973" w:rsidRDefault="007203FB" w:rsidP="001F597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7203FB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 xml:space="preserve">Plazo / Prorrogas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  <w:vAlign w:val="center"/>
          </w:tcPr>
          <w:p w:rsidR="007203FB" w:rsidRPr="00EE5973" w:rsidRDefault="007203FB" w:rsidP="001F597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Plazo Inicial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Plazo Otrosí No. 1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Plazo Otrosí No. 2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Plazo Otrosí No. 3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Plazo Otrosí No. 4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Plazo Otrosí No. 5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Duración total de la comisión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Vencimiento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Fecha de reintegro a las labores académicas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Fecha de terminación de la contraprestación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Tiempo total de la contraprestación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Fecha de entrega del titulo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9464" w:type="dxa"/>
            <w:gridSpan w:val="5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7203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Valor inicial contrato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Valor otrosí No. 1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Valor otrosí No. 2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Valor otrosí No. 3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Valor otrosí No. 4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Valor otrosí No. 5 </w:t>
            </w: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9464" w:type="dxa"/>
            <w:gridSpan w:val="5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9464" w:type="dxa"/>
            <w:gridSpan w:val="5"/>
          </w:tcPr>
          <w:p w:rsidR="007203FB" w:rsidRPr="00EE5973" w:rsidRDefault="007203FB" w:rsidP="007203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>Balance del contrato</w:t>
            </w:r>
          </w:p>
        </w:tc>
      </w:tr>
      <w:tr w:rsidR="007203FB" w:rsidRPr="00EE5973" w:rsidTr="001F597B">
        <w:tc>
          <w:tcPr>
            <w:tcW w:w="4217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Valor de la comisión </w:t>
            </w:r>
          </w:p>
        </w:tc>
        <w:tc>
          <w:tcPr>
            <w:tcW w:w="2368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4217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Valor ejecutado</w:t>
            </w:r>
          </w:p>
        </w:tc>
        <w:tc>
          <w:tcPr>
            <w:tcW w:w="2368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4217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>Sumas iguales</w:t>
            </w:r>
          </w:p>
        </w:tc>
        <w:tc>
          <w:tcPr>
            <w:tcW w:w="2368" w:type="dxa"/>
            <w:gridSpan w:val="2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9464" w:type="dxa"/>
            <w:gridSpan w:val="5"/>
          </w:tcPr>
          <w:p w:rsidR="007203FB" w:rsidRPr="00EE5973" w:rsidRDefault="007203FB" w:rsidP="001F59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Para constancia se firma por quienes en ella intervienen a los, </w:t>
            </w:r>
          </w:p>
        </w:tc>
      </w:tr>
      <w:tr w:rsidR="007203FB" w:rsidRPr="00EE5973" w:rsidTr="001F597B">
        <w:tc>
          <w:tcPr>
            <w:tcW w:w="9464" w:type="dxa"/>
            <w:gridSpan w:val="5"/>
          </w:tcPr>
          <w:p w:rsidR="007203FB" w:rsidRPr="00EE5973" w:rsidRDefault="007203FB" w:rsidP="001F597B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03FB" w:rsidRPr="00EE5973" w:rsidRDefault="007203FB" w:rsidP="007203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>Certificación: La Universidad del Cauca y el Docente se declaran a paz y salvo por todo concepto.</w:t>
            </w:r>
          </w:p>
          <w:p w:rsidR="007203FB" w:rsidRPr="00EE5973" w:rsidRDefault="007203FB" w:rsidP="001F597B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3FB" w:rsidRPr="00EE5973" w:rsidTr="001F597B">
        <w:tc>
          <w:tcPr>
            <w:tcW w:w="9464" w:type="dxa"/>
            <w:gridSpan w:val="5"/>
          </w:tcPr>
          <w:p w:rsidR="007203FB" w:rsidRPr="00EE5973" w:rsidRDefault="007203FB" w:rsidP="007203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973">
              <w:rPr>
                <w:rFonts w:ascii="Arial" w:hAnsi="Arial" w:cs="Arial"/>
                <w:sz w:val="22"/>
                <w:szCs w:val="22"/>
              </w:rPr>
              <w:t xml:space="preserve">Observaciones. </w:t>
            </w:r>
          </w:p>
        </w:tc>
      </w:tr>
      <w:tr w:rsidR="007203FB" w:rsidRPr="00EE5973" w:rsidTr="001F597B">
        <w:tc>
          <w:tcPr>
            <w:tcW w:w="5521" w:type="dxa"/>
            <w:gridSpan w:val="3"/>
          </w:tcPr>
          <w:p w:rsidR="007203FB" w:rsidRPr="00EE5973" w:rsidRDefault="007203FB" w:rsidP="001F59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03FB" w:rsidRPr="00EE5973" w:rsidRDefault="007203FB" w:rsidP="001F59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>Docente comisionado</w:t>
            </w:r>
          </w:p>
          <w:p w:rsidR="007203FB" w:rsidRPr="00EE5973" w:rsidRDefault="007203FB" w:rsidP="001F59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03FB" w:rsidRPr="00EE5973" w:rsidRDefault="007203FB" w:rsidP="001F59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3" w:type="dxa"/>
            <w:gridSpan w:val="2"/>
          </w:tcPr>
          <w:p w:rsidR="007203FB" w:rsidRPr="00EE5973" w:rsidRDefault="007203FB" w:rsidP="001F59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03FB" w:rsidRPr="00EE5973" w:rsidRDefault="007203FB" w:rsidP="001F59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="008E4CC3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  <w:r w:rsidRPr="00EE5973">
              <w:rPr>
                <w:rFonts w:ascii="Arial" w:hAnsi="Arial" w:cs="Arial"/>
                <w:b/>
                <w:sz w:val="22"/>
                <w:szCs w:val="22"/>
              </w:rPr>
              <w:t>/decano</w:t>
            </w:r>
            <w:r w:rsidR="008E4CC3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  <w:p w:rsidR="007203FB" w:rsidRPr="00EE5973" w:rsidRDefault="007203FB" w:rsidP="001F59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03FB" w:rsidRPr="00EE5973" w:rsidRDefault="007203FB" w:rsidP="001F59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03FB" w:rsidRPr="00EE5973" w:rsidRDefault="007203FB" w:rsidP="001F597B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203FB" w:rsidRPr="00EE5973" w:rsidTr="001F597B">
        <w:tc>
          <w:tcPr>
            <w:tcW w:w="9464" w:type="dxa"/>
            <w:gridSpan w:val="5"/>
          </w:tcPr>
          <w:p w:rsidR="007203FB" w:rsidRPr="00EE5973" w:rsidRDefault="007203FB" w:rsidP="001F5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3FB" w:rsidRPr="00EE5973" w:rsidRDefault="007203FB" w:rsidP="001F59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>Rector</w:t>
            </w:r>
          </w:p>
          <w:p w:rsidR="007203FB" w:rsidRPr="00EE5973" w:rsidRDefault="007203FB" w:rsidP="001F59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6DC0" w:rsidRDefault="00796DC0"/>
    <w:p w:rsidR="00D62931" w:rsidRPr="00886D42" w:rsidRDefault="00D62931" w:rsidP="00D06B2A">
      <w:pPr>
        <w:rPr>
          <w:lang w:val="es-CO"/>
        </w:rPr>
      </w:pPr>
    </w:p>
    <w:sectPr w:rsidR="00D62931" w:rsidRPr="00886D42" w:rsidSect="007203FB">
      <w:headerReference w:type="default" r:id="rId7"/>
      <w:footerReference w:type="default" r:id="rId8"/>
      <w:pgSz w:w="12240" w:h="20160" w:code="5"/>
      <w:pgMar w:top="1417" w:right="1701" w:bottom="1417" w:left="1701" w:header="708" w:footer="1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59" w:rsidRDefault="003F7959" w:rsidP="007B2187">
      <w:r>
        <w:separator/>
      </w:r>
    </w:p>
  </w:endnote>
  <w:endnote w:type="continuationSeparator" w:id="0">
    <w:p w:rsidR="003F7959" w:rsidRDefault="003F7959" w:rsidP="007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87" w:rsidRDefault="008E4CC3" w:rsidP="007B2187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4445</wp:posOffset>
          </wp:positionV>
          <wp:extent cx="784800" cy="540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187">
      <w:t xml:space="preserve">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59" w:rsidRDefault="003F7959" w:rsidP="007B2187">
      <w:r>
        <w:separator/>
      </w:r>
    </w:p>
  </w:footnote>
  <w:footnote w:type="continuationSeparator" w:id="0">
    <w:p w:rsidR="003F7959" w:rsidRDefault="003F7959" w:rsidP="007B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161"/>
      <w:gridCol w:w="1594"/>
      <w:gridCol w:w="2358"/>
      <w:gridCol w:w="4385"/>
    </w:tblGrid>
    <w:tr w:rsidR="007B2187" w:rsidRPr="007203FB" w:rsidTr="007203FB">
      <w:trPr>
        <w:trHeight w:val="1401"/>
      </w:trPr>
      <w:tc>
        <w:tcPr>
          <w:tcW w:w="1141" w:type="dxa"/>
          <w:vAlign w:val="center"/>
        </w:tcPr>
        <w:p w:rsidR="007B2187" w:rsidRPr="001827EE" w:rsidRDefault="007B2187" w:rsidP="007B2187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00075" cy="842211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275" cy="849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7" w:type="dxa"/>
          <w:gridSpan w:val="3"/>
          <w:vAlign w:val="center"/>
        </w:tcPr>
        <w:p w:rsidR="007B2187" w:rsidRPr="007B2187" w:rsidRDefault="008E4CC3" w:rsidP="007B2187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Proceso Estratégico</w:t>
          </w:r>
        </w:p>
        <w:p w:rsidR="007B2187" w:rsidRPr="007B2187" w:rsidRDefault="008E4CC3" w:rsidP="007B2187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Gestión Jurídica</w:t>
          </w:r>
        </w:p>
        <w:p w:rsidR="007B2187" w:rsidRPr="007B2187" w:rsidRDefault="007203FB" w:rsidP="007B2187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Acta de Liquidación final</w:t>
          </w:r>
        </w:p>
      </w:tc>
    </w:tr>
    <w:tr w:rsidR="007B2187" w:rsidRPr="00AF44AE" w:rsidTr="007203FB">
      <w:trPr>
        <w:trHeight w:val="27"/>
      </w:trPr>
      <w:tc>
        <w:tcPr>
          <w:tcW w:w="2740" w:type="dxa"/>
          <w:gridSpan w:val="2"/>
          <w:vAlign w:val="center"/>
        </w:tcPr>
        <w:p w:rsidR="007B2187" w:rsidRPr="001827EE" w:rsidRDefault="007B2187" w:rsidP="007B2187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8E4CC3">
            <w:rPr>
              <w:rFonts w:ascii="Arial" w:hAnsi="Arial" w:cs="Arial"/>
              <w:color w:val="333399"/>
              <w:sz w:val="20"/>
              <w:szCs w:val="20"/>
            </w:rPr>
            <w:t>PA-GA-2.5</w:t>
          </w:r>
          <w:r w:rsidR="007203FB">
            <w:rPr>
              <w:rFonts w:ascii="Arial" w:hAnsi="Arial" w:cs="Arial"/>
              <w:color w:val="333399"/>
              <w:sz w:val="20"/>
              <w:szCs w:val="20"/>
            </w:rPr>
            <w:t>-FOR-7</w:t>
          </w:r>
        </w:p>
      </w:tc>
      <w:tc>
        <w:tcPr>
          <w:tcW w:w="2363" w:type="dxa"/>
          <w:vAlign w:val="center"/>
        </w:tcPr>
        <w:p w:rsidR="007B2187" w:rsidRPr="00AF44AE" w:rsidRDefault="007B2187" w:rsidP="007B218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</w:rPr>
            <w:t>Versión</w:t>
          </w:r>
          <w:r w:rsidR="008E4CC3">
            <w:rPr>
              <w:rFonts w:ascii="Arial" w:hAnsi="Arial" w:cs="Arial"/>
              <w:color w:val="000080"/>
              <w:sz w:val="20"/>
              <w:szCs w:val="20"/>
            </w:rPr>
            <w:t>: 2</w:t>
          </w:r>
        </w:p>
      </w:tc>
      <w:tc>
        <w:tcPr>
          <w:tcW w:w="4395" w:type="dxa"/>
          <w:vAlign w:val="center"/>
        </w:tcPr>
        <w:p w:rsidR="007B2187" w:rsidRPr="00AF44AE" w:rsidRDefault="007B2187" w:rsidP="007203F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Fecha  de Actualización</w:t>
          </w:r>
          <w:r w:rsidR="008E4CC3">
            <w:rPr>
              <w:rFonts w:ascii="Arial" w:hAnsi="Arial" w:cs="Arial"/>
              <w:color w:val="000080"/>
              <w:sz w:val="20"/>
              <w:szCs w:val="20"/>
            </w:rPr>
            <w:t xml:space="preserve">  10-10-2022</w:t>
          </w:r>
        </w:p>
      </w:tc>
    </w:tr>
  </w:tbl>
  <w:p w:rsidR="007B2187" w:rsidRDefault="007B2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522"/>
    <w:multiLevelType w:val="hybridMultilevel"/>
    <w:tmpl w:val="B3BE16A0"/>
    <w:lvl w:ilvl="0" w:tplc="3110BD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3740B"/>
    <w:multiLevelType w:val="hybridMultilevel"/>
    <w:tmpl w:val="CFBE2106"/>
    <w:lvl w:ilvl="0" w:tplc="29ECB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42"/>
    <w:rsid w:val="001531C5"/>
    <w:rsid w:val="001B48D3"/>
    <w:rsid w:val="002A1305"/>
    <w:rsid w:val="00326412"/>
    <w:rsid w:val="003A2476"/>
    <w:rsid w:val="003C25D5"/>
    <w:rsid w:val="003D21E0"/>
    <w:rsid w:val="003F7959"/>
    <w:rsid w:val="004F4946"/>
    <w:rsid w:val="00571D42"/>
    <w:rsid w:val="00697CF3"/>
    <w:rsid w:val="006D6948"/>
    <w:rsid w:val="007203FB"/>
    <w:rsid w:val="007419D7"/>
    <w:rsid w:val="00796578"/>
    <w:rsid w:val="00796DC0"/>
    <w:rsid w:val="007B2187"/>
    <w:rsid w:val="00886D42"/>
    <w:rsid w:val="008E4CC3"/>
    <w:rsid w:val="00932851"/>
    <w:rsid w:val="00A35960"/>
    <w:rsid w:val="00A8579C"/>
    <w:rsid w:val="00C13143"/>
    <w:rsid w:val="00C35016"/>
    <w:rsid w:val="00C926A9"/>
    <w:rsid w:val="00D02B09"/>
    <w:rsid w:val="00D06B2A"/>
    <w:rsid w:val="00D62931"/>
    <w:rsid w:val="00DF5315"/>
    <w:rsid w:val="00DF5F96"/>
    <w:rsid w:val="00E106B3"/>
    <w:rsid w:val="00E13686"/>
    <w:rsid w:val="00F6003A"/>
    <w:rsid w:val="00F86BDB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0DFA1"/>
  <w15:chartTrackingRefBased/>
  <w15:docId w15:val="{B8286D81-820D-4A8A-B71E-E93F3A04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D4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B2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B2187"/>
  </w:style>
  <w:style w:type="paragraph" w:styleId="Piedepgina">
    <w:name w:val="footer"/>
    <w:basedOn w:val="Normal"/>
    <w:link w:val="PiedepginaCar"/>
    <w:uiPriority w:val="99"/>
    <w:unhideWhenUsed/>
    <w:rsid w:val="007B21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87"/>
  </w:style>
  <w:style w:type="paragraph" w:styleId="Sinespaciado">
    <w:name w:val="No Spacing"/>
    <w:uiPriority w:val="1"/>
    <w:qFormat/>
    <w:rsid w:val="007B21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0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01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7203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03FB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ST-H5PJDW2</cp:lastModifiedBy>
  <cp:revision>8</cp:revision>
  <cp:lastPrinted>2019-06-14T15:27:00Z</cp:lastPrinted>
  <dcterms:created xsi:type="dcterms:W3CDTF">2019-07-22T14:07:00Z</dcterms:created>
  <dcterms:modified xsi:type="dcterms:W3CDTF">2022-10-07T17:17:00Z</dcterms:modified>
</cp:coreProperties>
</file>