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AF47D9" w:rsidRPr="005D1FA2" w14:paraId="7B7DC197" w14:textId="77777777" w:rsidTr="002F37B5">
        <w:tc>
          <w:tcPr>
            <w:tcW w:w="3794" w:type="dxa"/>
            <w:vAlign w:val="center"/>
          </w:tcPr>
          <w:p w14:paraId="3E98DBBD" w14:textId="77777777" w:rsidR="00AF47D9" w:rsidRPr="00731FD6" w:rsidRDefault="00863C8B" w:rsidP="002F37B5">
            <w:pPr>
              <w:pStyle w:val="Prrafodelista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PROCESO</w:t>
            </w:r>
            <w:r w:rsidR="00FD437C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/SUBPROCESO</w:t>
            </w: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 RELACIONADO</w:t>
            </w:r>
            <w:r w:rsidR="00805F73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:</w:t>
            </w:r>
          </w:p>
        </w:tc>
        <w:tc>
          <w:tcPr>
            <w:tcW w:w="5670" w:type="dxa"/>
            <w:vAlign w:val="center"/>
          </w:tcPr>
          <w:p w14:paraId="0932C35F" w14:textId="77777777" w:rsidR="00AF47D9" w:rsidRPr="00731FD6" w:rsidRDefault="004346E3" w:rsidP="005D26C3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Proceso Estratégico</w:t>
            </w:r>
            <w:r w:rsidR="00976038" w:rsidRPr="00731FD6">
              <w:rPr>
                <w:rFonts w:ascii="Arial" w:hAnsi="Arial"/>
                <w:lang w:val="es-ES"/>
              </w:rPr>
              <w:t xml:space="preserve">/Dirección </w:t>
            </w:r>
            <w:r w:rsidR="005E4625">
              <w:rPr>
                <w:rFonts w:ascii="Arial" w:hAnsi="Arial"/>
                <w:lang w:val="es-ES"/>
              </w:rPr>
              <w:t>de la</w:t>
            </w:r>
            <w:r w:rsidR="00976038" w:rsidRPr="00731FD6">
              <w:rPr>
                <w:rFonts w:ascii="Arial" w:hAnsi="Arial"/>
                <w:lang w:val="es-ES"/>
              </w:rPr>
              <w:t xml:space="preserve"> Planeación </w:t>
            </w:r>
            <w:r w:rsidR="005E4625">
              <w:rPr>
                <w:rFonts w:ascii="Arial" w:hAnsi="Arial"/>
                <w:lang w:val="es-ES"/>
              </w:rPr>
              <w:t xml:space="preserve">y Desarrollo </w:t>
            </w:r>
            <w:r w:rsidR="00976038" w:rsidRPr="00731FD6">
              <w:rPr>
                <w:rFonts w:ascii="Arial" w:hAnsi="Arial"/>
                <w:lang w:val="es-ES"/>
              </w:rPr>
              <w:t>Institucional</w:t>
            </w:r>
            <w:r w:rsidR="005109D4">
              <w:rPr>
                <w:rFonts w:ascii="Arial" w:hAnsi="Arial"/>
                <w:lang w:val="es-ES"/>
              </w:rPr>
              <w:t>.</w:t>
            </w:r>
          </w:p>
        </w:tc>
      </w:tr>
      <w:tr w:rsidR="00863C8B" w:rsidRPr="005D1FA2" w14:paraId="742DF7AE" w14:textId="77777777" w:rsidTr="002F37B5">
        <w:tc>
          <w:tcPr>
            <w:tcW w:w="3794" w:type="dxa"/>
            <w:vAlign w:val="center"/>
          </w:tcPr>
          <w:p w14:paraId="2278B2E5" w14:textId="77777777" w:rsidR="00863C8B" w:rsidRPr="00731FD6" w:rsidRDefault="00863C8B" w:rsidP="002F37B5">
            <w:pP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731FD6">
              <w:rPr>
                <w:rFonts w:ascii="Arial" w:hAnsi="Arial" w:cs="Arial"/>
                <w:b/>
                <w:szCs w:val="22"/>
                <w:lang w:val="es-ES_tradnl"/>
              </w:rPr>
              <w:t xml:space="preserve">2. </w:t>
            </w: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RESPONSABLE(S):</w:t>
            </w:r>
          </w:p>
        </w:tc>
        <w:tc>
          <w:tcPr>
            <w:tcW w:w="5670" w:type="dxa"/>
            <w:vAlign w:val="center"/>
          </w:tcPr>
          <w:p w14:paraId="0B73CA8B" w14:textId="77777777" w:rsidR="001B6598" w:rsidRPr="00731FD6" w:rsidRDefault="00875548" w:rsidP="005D26C3">
            <w:pPr>
              <w:jc w:val="both"/>
              <w:rPr>
                <w:rFonts w:ascii="Arial" w:hAnsi="Arial"/>
                <w:lang w:val="es-ES"/>
              </w:rPr>
            </w:pPr>
            <w:r w:rsidRPr="00731FD6">
              <w:rPr>
                <w:rFonts w:ascii="Arial" w:hAnsi="Arial"/>
                <w:lang w:val="es-ES"/>
              </w:rPr>
              <w:t xml:space="preserve">Jefe Oficina de Planeación y </w:t>
            </w:r>
            <w:r w:rsidR="00D23819" w:rsidRPr="00731FD6">
              <w:rPr>
                <w:rFonts w:ascii="Arial" w:hAnsi="Arial"/>
                <w:lang w:val="es-ES"/>
              </w:rPr>
              <w:t>Desarrollo Institucional.</w:t>
            </w:r>
          </w:p>
        </w:tc>
      </w:tr>
      <w:tr w:rsidR="00AF47D9" w:rsidRPr="005D1FA2" w14:paraId="59A88A70" w14:textId="77777777" w:rsidTr="002F37B5">
        <w:tc>
          <w:tcPr>
            <w:tcW w:w="3794" w:type="dxa"/>
            <w:vAlign w:val="center"/>
          </w:tcPr>
          <w:p w14:paraId="2283CF77" w14:textId="77777777" w:rsidR="00AF47D9" w:rsidRPr="00731FD6" w:rsidRDefault="004E29CC" w:rsidP="00176291">
            <w:pP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731FD6">
              <w:rPr>
                <w:rFonts w:ascii="Arial" w:hAnsi="Arial" w:cs="Arial"/>
                <w:b/>
                <w:szCs w:val="22"/>
                <w:lang w:val="es-ES_tradnl"/>
              </w:rPr>
              <w:t>3</w:t>
            </w:r>
            <w:r w:rsidR="0009225F" w:rsidRPr="00731FD6">
              <w:rPr>
                <w:rFonts w:ascii="Arial" w:hAnsi="Arial" w:cs="Arial"/>
                <w:b/>
                <w:szCs w:val="22"/>
                <w:lang w:val="es-ES_tradnl"/>
              </w:rPr>
              <w:t xml:space="preserve">. </w:t>
            </w:r>
            <w:r w:rsidR="00AF47D9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OBJETIVO:</w:t>
            </w:r>
          </w:p>
        </w:tc>
        <w:tc>
          <w:tcPr>
            <w:tcW w:w="5670" w:type="dxa"/>
            <w:vAlign w:val="center"/>
          </w:tcPr>
          <w:p w14:paraId="35BAC872" w14:textId="77777777" w:rsidR="001B6598" w:rsidRPr="004E4042" w:rsidRDefault="006725E7" w:rsidP="005D26C3">
            <w:pPr>
              <w:jc w:val="both"/>
              <w:rPr>
                <w:rFonts w:ascii="Arial" w:hAnsi="Arial"/>
                <w:lang w:val="es-ES"/>
              </w:rPr>
            </w:pPr>
            <w:r w:rsidRPr="004E4042">
              <w:rPr>
                <w:rFonts w:ascii="Arial" w:hAnsi="Arial"/>
                <w:lang w:val="es-ES"/>
              </w:rPr>
              <w:t>Programar, e</w:t>
            </w:r>
            <w:r w:rsidR="00875548" w:rsidRPr="004E4042">
              <w:rPr>
                <w:rFonts w:ascii="Arial" w:hAnsi="Arial"/>
                <w:lang w:val="es-ES"/>
              </w:rPr>
              <w:t>laborar y aprobar el presupuesto gene</w:t>
            </w:r>
            <w:r w:rsidRPr="004E4042">
              <w:rPr>
                <w:rFonts w:ascii="Arial" w:hAnsi="Arial"/>
                <w:lang w:val="es-ES"/>
              </w:rPr>
              <w:t>ral de la Universidad del Cauca, cumpliendo la normatividad interna y externa garantizando la sostenibilidad de las finanzas institucionales.</w:t>
            </w:r>
          </w:p>
        </w:tc>
      </w:tr>
      <w:tr w:rsidR="00AF47D9" w:rsidRPr="005D1FA2" w14:paraId="4F3C6532" w14:textId="77777777" w:rsidTr="002F37B5">
        <w:tc>
          <w:tcPr>
            <w:tcW w:w="3794" w:type="dxa"/>
            <w:vAlign w:val="center"/>
          </w:tcPr>
          <w:p w14:paraId="31D3E067" w14:textId="77777777" w:rsidR="00AF47D9" w:rsidRPr="00731FD6" w:rsidRDefault="004E29CC" w:rsidP="00176291">
            <w:pP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731FD6">
              <w:rPr>
                <w:rFonts w:ascii="Arial" w:hAnsi="Arial" w:cs="Arial"/>
                <w:b/>
                <w:szCs w:val="22"/>
                <w:lang w:val="es-ES_tradnl"/>
              </w:rPr>
              <w:t>4</w:t>
            </w:r>
            <w:r w:rsidR="0009225F" w:rsidRPr="00731FD6">
              <w:rPr>
                <w:rFonts w:ascii="Arial" w:hAnsi="Arial" w:cs="Arial"/>
                <w:b/>
                <w:szCs w:val="22"/>
                <w:lang w:val="es-ES_tradnl"/>
              </w:rPr>
              <w:t xml:space="preserve">. </w:t>
            </w:r>
            <w:r w:rsidR="00AF47D9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ALCANCE:</w:t>
            </w:r>
          </w:p>
        </w:tc>
        <w:tc>
          <w:tcPr>
            <w:tcW w:w="5670" w:type="dxa"/>
            <w:vAlign w:val="center"/>
          </w:tcPr>
          <w:p w14:paraId="2854909B" w14:textId="77777777" w:rsidR="00582936" w:rsidRPr="004E4042" w:rsidRDefault="00875548" w:rsidP="005D26C3">
            <w:pPr>
              <w:jc w:val="both"/>
              <w:rPr>
                <w:rFonts w:ascii="Arial" w:hAnsi="Arial"/>
                <w:lang w:val="es-ES"/>
              </w:rPr>
            </w:pPr>
            <w:r w:rsidRPr="004E4042">
              <w:rPr>
                <w:rFonts w:ascii="Arial" w:hAnsi="Arial"/>
                <w:lang w:val="es-ES"/>
              </w:rPr>
              <w:t xml:space="preserve">Inicia con </w:t>
            </w:r>
            <w:r w:rsidR="008F7EC6" w:rsidRPr="004E4042">
              <w:rPr>
                <w:rFonts w:ascii="Arial" w:hAnsi="Arial"/>
                <w:lang w:val="es-ES"/>
              </w:rPr>
              <w:t xml:space="preserve">la </w:t>
            </w:r>
            <w:r w:rsidR="0085541B" w:rsidRPr="004E4042">
              <w:rPr>
                <w:rFonts w:ascii="Arial" w:hAnsi="Arial"/>
                <w:lang w:val="es-ES"/>
              </w:rPr>
              <w:t>elaboración del cronograma</w:t>
            </w:r>
            <w:r w:rsidR="0085541B" w:rsidRPr="004E4042">
              <w:rPr>
                <w:rFonts w:ascii="Arial" w:hAnsi="Arial"/>
                <w:b/>
                <w:lang w:val="es-ES"/>
              </w:rPr>
              <w:t xml:space="preserve"> </w:t>
            </w:r>
            <w:r w:rsidR="0085541B" w:rsidRPr="005D26C3">
              <w:rPr>
                <w:rFonts w:ascii="Arial" w:hAnsi="Arial"/>
                <w:lang w:val="es-ES"/>
              </w:rPr>
              <w:t>y la</w:t>
            </w:r>
            <w:r w:rsidR="0085541B" w:rsidRPr="004E4042">
              <w:rPr>
                <w:rFonts w:ascii="Arial" w:hAnsi="Arial"/>
                <w:b/>
                <w:lang w:val="es-ES"/>
              </w:rPr>
              <w:t xml:space="preserve"> </w:t>
            </w:r>
            <w:r w:rsidR="00F644C5" w:rsidRPr="004E4042">
              <w:rPr>
                <w:rFonts w:ascii="Arial" w:hAnsi="Arial"/>
                <w:lang w:val="es-ES"/>
              </w:rPr>
              <w:t xml:space="preserve">definición de los </w:t>
            </w:r>
            <w:r w:rsidR="00713270" w:rsidRPr="004E4042">
              <w:rPr>
                <w:rFonts w:ascii="Arial" w:hAnsi="Arial"/>
                <w:lang w:val="es-ES"/>
              </w:rPr>
              <w:t>l</w:t>
            </w:r>
            <w:r w:rsidR="00F644C5" w:rsidRPr="004E4042">
              <w:rPr>
                <w:rFonts w:ascii="Arial" w:hAnsi="Arial"/>
                <w:lang w:val="es-ES"/>
              </w:rPr>
              <w:t>ineamientos para la planeación presupuestal y</w:t>
            </w:r>
            <w:r w:rsidRPr="004E4042">
              <w:rPr>
                <w:rFonts w:ascii="Arial" w:hAnsi="Arial"/>
                <w:lang w:val="es-ES"/>
              </w:rPr>
              <w:t xml:space="preserve"> termina con </w:t>
            </w:r>
            <w:r w:rsidR="008F7EC6" w:rsidRPr="004E4042">
              <w:rPr>
                <w:rFonts w:ascii="Arial" w:hAnsi="Arial"/>
                <w:lang w:val="es-ES"/>
              </w:rPr>
              <w:t>la socialización del presupuesto aprobado a las unidades académico administrativas.</w:t>
            </w:r>
          </w:p>
        </w:tc>
      </w:tr>
      <w:tr w:rsidR="00AF47D9" w:rsidRPr="005D1FA2" w14:paraId="51B04C15" w14:textId="77777777" w:rsidTr="002F37B5">
        <w:tc>
          <w:tcPr>
            <w:tcW w:w="3794" w:type="dxa"/>
            <w:vAlign w:val="center"/>
          </w:tcPr>
          <w:p w14:paraId="5B0315AA" w14:textId="77777777" w:rsidR="00AF47D9" w:rsidRPr="00731FD6" w:rsidRDefault="004E29CC" w:rsidP="00176291">
            <w:pP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731FD6">
              <w:rPr>
                <w:rFonts w:ascii="Arial" w:hAnsi="Arial" w:cs="Arial"/>
                <w:b/>
                <w:szCs w:val="22"/>
                <w:lang w:val="es-ES_tradnl"/>
              </w:rPr>
              <w:t>5</w:t>
            </w:r>
            <w:r w:rsidR="0009225F" w:rsidRPr="00731FD6">
              <w:rPr>
                <w:rFonts w:ascii="Arial" w:hAnsi="Arial" w:cs="Arial"/>
                <w:b/>
                <w:szCs w:val="22"/>
                <w:lang w:val="es-ES_tradnl"/>
              </w:rPr>
              <w:t xml:space="preserve">. </w:t>
            </w:r>
            <w:r w:rsidR="00AF47D9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MARCO NORMATIVO:</w:t>
            </w:r>
          </w:p>
        </w:tc>
        <w:tc>
          <w:tcPr>
            <w:tcW w:w="5670" w:type="dxa"/>
            <w:vAlign w:val="center"/>
          </w:tcPr>
          <w:p w14:paraId="2063072E" w14:textId="77777777" w:rsidR="00F9506B" w:rsidRDefault="00F9506B" w:rsidP="00F9506B">
            <w:pPr>
              <w:jc w:val="both"/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Normatividad Externa</w:t>
            </w:r>
            <w:r w:rsidR="00C1061C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:</w:t>
            </w:r>
          </w:p>
          <w:p w14:paraId="1217432F" w14:textId="77777777" w:rsidR="00AF3683" w:rsidRDefault="00AF3683" w:rsidP="00F9506B">
            <w:pPr>
              <w:jc w:val="both"/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</w:p>
          <w:p w14:paraId="217922E4" w14:textId="77777777" w:rsidR="00F9506B" w:rsidRDefault="00F9506B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Ley 30 de 1992: </w:t>
            </w:r>
            <w:r>
              <w:rPr>
                <w:rFonts w:ascii="Arial" w:eastAsia="Calibri" w:hAnsi="Arial" w:cs="Arial"/>
                <w:szCs w:val="22"/>
                <w:lang w:val="es-CO" w:eastAsia="es-CO"/>
              </w:rPr>
              <w:t>Por el cual se organiza el servicio público de la educación superior</w:t>
            </w:r>
            <w:r w:rsidRPr="00731FD6">
              <w:rPr>
                <w:rFonts w:ascii="Arial" w:eastAsia="Calibri" w:hAnsi="Arial" w:cs="Arial"/>
                <w:szCs w:val="22"/>
                <w:lang w:val="es-CO" w:eastAsia="es-CO"/>
              </w:rPr>
              <w:t>.</w:t>
            </w:r>
          </w:p>
          <w:p w14:paraId="3F3C3CE0" w14:textId="77777777" w:rsidR="0085541B" w:rsidRDefault="00582936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Ley 1371 de 2009: </w:t>
            </w:r>
            <w:r w:rsidR="00BE0BFC" w:rsidRPr="00BE0BFC">
              <w:rPr>
                <w:rFonts w:ascii="Arial" w:eastAsia="Calibri" w:hAnsi="Arial" w:cs="Arial"/>
                <w:szCs w:val="22"/>
                <w:lang w:val="es-CO" w:eastAsia="es-CO"/>
              </w:rPr>
              <w:t>Por la cual se establece la concurrencia para el pago del pasivo pensional de las universidades estatales del nivel nacional y territorial y se dictan otras disposiciones</w:t>
            </w:r>
            <w:r w:rsidR="00BE0BFC">
              <w:rPr>
                <w:rFonts w:ascii="Arial" w:eastAsia="Calibri" w:hAnsi="Arial" w:cs="Arial"/>
                <w:szCs w:val="22"/>
                <w:lang w:val="es-CO" w:eastAsia="es-CO"/>
              </w:rPr>
              <w:t>.</w:t>
            </w:r>
          </w:p>
          <w:p w14:paraId="04F8321F" w14:textId="77777777" w:rsidR="006D072E" w:rsidRDefault="006D072E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6D072E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Ley 647 de 2001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:</w:t>
            </w:r>
            <w:r w:rsidRPr="006D072E">
              <w:rPr>
                <w:rFonts w:ascii="Arial" w:eastAsia="Calibri" w:hAnsi="Arial" w:cs="Arial"/>
                <w:szCs w:val="22"/>
                <w:lang w:val="es-CO" w:eastAsia="es-CO"/>
              </w:rPr>
              <w:t xml:space="preserve"> </w:t>
            </w:r>
            <w:r>
              <w:rPr>
                <w:rFonts w:ascii="Arial" w:eastAsia="Calibri" w:hAnsi="Arial" w:cs="Arial"/>
                <w:szCs w:val="22"/>
                <w:lang w:val="es-CO" w:eastAsia="es-CO"/>
              </w:rPr>
              <w:t xml:space="preserve">Sistema propio de la </w:t>
            </w:r>
            <w:r w:rsidR="00BD17BE" w:rsidRPr="00BD17BE">
              <w:rPr>
                <w:rFonts w:ascii="Arial" w:eastAsia="Calibri" w:hAnsi="Arial" w:cs="Arial"/>
                <w:szCs w:val="22"/>
                <w:lang w:val="es-CO" w:eastAsia="es-CO"/>
              </w:rPr>
              <w:t>seguridad social en salud</w:t>
            </w:r>
            <w:r w:rsidRPr="006D072E">
              <w:rPr>
                <w:rFonts w:ascii="Arial" w:eastAsia="Calibri" w:hAnsi="Arial" w:cs="Arial"/>
                <w:szCs w:val="22"/>
                <w:lang w:val="es-CO" w:eastAsia="es-CO"/>
              </w:rPr>
              <w:t>.</w:t>
            </w:r>
          </w:p>
          <w:p w14:paraId="40A79372" w14:textId="77777777" w:rsidR="00B70A71" w:rsidRDefault="00C1061C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6D072E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Ley 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1530</w:t>
            </w:r>
            <w:r w:rsidRPr="006D072E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 de 201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2: </w:t>
            </w:r>
            <w:r w:rsidRPr="00C1061C">
              <w:rPr>
                <w:rFonts w:ascii="Arial" w:eastAsia="Calibri" w:hAnsi="Arial" w:cs="Arial"/>
                <w:szCs w:val="22"/>
                <w:lang w:val="es-CO" w:eastAsia="es-CO"/>
              </w:rPr>
              <w:t>Por la cual se regula la organización y el funcionamiento del S</w:t>
            </w:r>
            <w:r>
              <w:rPr>
                <w:rFonts w:ascii="Arial" w:eastAsia="Calibri" w:hAnsi="Arial" w:cs="Arial"/>
                <w:szCs w:val="22"/>
                <w:lang w:val="es-CO" w:eastAsia="es-CO"/>
              </w:rPr>
              <w:t>GR.</w:t>
            </w:r>
          </w:p>
          <w:p w14:paraId="77D0617D" w14:textId="77777777" w:rsidR="00B70A71" w:rsidRPr="00B70A71" w:rsidRDefault="00B70A71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B70A71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Resolución 010 de 2018: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 </w:t>
            </w:r>
            <w:r w:rsidRPr="00B70A71">
              <w:rPr>
                <w:rFonts w:ascii="Arial" w:eastAsia="Calibri" w:hAnsi="Arial" w:cs="Arial"/>
                <w:szCs w:val="22"/>
                <w:lang w:val="es-CO" w:eastAsia="es-CO"/>
              </w:rPr>
              <w:t>Por la cual se establece el Catalogo de Clasificación Presupuestal y se dictan otras disposiciones para</w:t>
            </w:r>
            <w:r>
              <w:rPr>
                <w:rFonts w:ascii="Arial" w:eastAsia="Calibri" w:hAnsi="Arial" w:cs="Arial"/>
                <w:szCs w:val="22"/>
                <w:lang w:val="es-CO" w:eastAsia="es-CO"/>
              </w:rPr>
              <w:t xml:space="preserve"> </w:t>
            </w:r>
            <w:r w:rsidRPr="00B70A71">
              <w:rPr>
                <w:rFonts w:ascii="Arial" w:eastAsia="Calibri" w:hAnsi="Arial" w:cs="Arial"/>
                <w:szCs w:val="22"/>
                <w:lang w:val="es-CO" w:eastAsia="es-CO"/>
              </w:rPr>
              <w:t>su administración.</w:t>
            </w:r>
          </w:p>
          <w:p w14:paraId="1038F9E4" w14:textId="77777777" w:rsidR="00B70A71" w:rsidRPr="00B70A71" w:rsidRDefault="00B70A71" w:rsidP="00F9506B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</w:p>
          <w:p w14:paraId="74D74E81" w14:textId="77777777" w:rsidR="0085541B" w:rsidRDefault="0085541B" w:rsidP="00F9506B">
            <w:pPr>
              <w:jc w:val="both"/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  <w:r w:rsidRPr="0085541B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Normatividad interna</w:t>
            </w:r>
            <w:r w:rsidR="00C1061C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:</w:t>
            </w:r>
          </w:p>
          <w:p w14:paraId="02EBB14A" w14:textId="77777777" w:rsidR="00C1061C" w:rsidRPr="0085541B" w:rsidRDefault="00C1061C" w:rsidP="00F9506B">
            <w:pPr>
              <w:jc w:val="both"/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</w:pPr>
          </w:p>
          <w:p w14:paraId="26FD1244" w14:textId="77777777" w:rsidR="00875548" w:rsidRPr="00731FD6" w:rsidRDefault="00875548" w:rsidP="00875548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Acuerdo 105 de 1993:</w:t>
            </w:r>
            <w:r w:rsidRPr="00731FD6">
              <w:rPr>
                <w:rFonts w:ascii="Arial" w:eastAsia="Calibri" w:hAnsi="Arial" w:cs="Arial"/>
                <w:b/>
                <w:szCs w:val="22"/>
                <w:lang w:val="es-CO" w:eastAsia="es-CO"/>
              </w:rPr>
              <w:t xml:space="preserve"> </w:t>
            </w:r>
            <w:r w:rsidRPr="00731FD6">
              <w:rPr>
                <w:rFonts w:ascii="Arial" w:eastAsia="Calibri" w:hAnsi="Arial" w:cs="Arial"/>
                <w:szCs w:val="22"/>
                <w:lang w:val="es-CO" w:eastAsia="es-CO"/>
              </w:rPr>
              <w:t>Estatuto General de la Universidad del Cauca.</w:t>
            </w:r>
          </w:p>
          <w:p w14:paraId="55B27EE4" w14:textId="77777777" w:rsidR="00875548" w:rsidRPr="006D072E" w:rsidRDefault="00875548" w:rsidP="00875548">
            <w:pPr>
              <w:jc w:val="both"/>
              <w:rPr>
                <w:rFonts w:ascii="Arial" w:eastAsia="Calibri" w:hAnsi="Arial" w:cs="Arial"/>
                <w:color w:val="000000" w:themeColor="text1"/>
                <w:szCs w:val="22"/>
                <w:lang w:val="es-CO" w:eastAsia="es-CO"/>
              </w:rPr>
            </w:pP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Acuerdo 051 de 2007:</w:t>
            </w:r>
            <w:r w:rsidRPr="00731FD6">
              <w:rPr>
                <w:rFonts w:ascii="Arial" w:eastAsia="Calibri" w:hAnsi="Arial" w:cs="Arial"/>
                <w:szCs w:val="22"/>
                <w:lang w:val="es-CO" w:eastAsia="es-CO"/>
              </w:rPr>
              <w:t xml:space="preserve"> Estatuto Financiero y. Presupues</w:t>
            </w:r>
            <w:r w:rsidR="00352C51">
              <w:rPr>
                <w:rFonts w:ascii="Arial" w:eastAsia="Calibri" w:hAnsi="Arial" w:cs="Arial"/>
                <w:szCs w:val="22"/>
                <w:lang w:val="es-CO" w:eastAsia="es-CO"/>
              </w:rPr>
              <w:t xml:space="preserve">tal de la Universidad del Cauca </w:t>
            </w:r>
            <w:r w:rsidR="00352C51" w:rsidRPr="006D072E">
              <w:rPr>
                <w:rFonts w:ascii="Arial" w:eastAsia="Calibri" w:hAnsi="Arial" w:cs="Arial"/>
                <w:color w:val="000000" w:themeColor="text1"/>
                <w:szCs w:val="22"/>
                <w:lang w:val="es-CO" w:eastAsia="es-CO"/>
              </w:rPr>
              <w:t>y Acuerdos modificatorios.</w:t>
            </w:r>
          </w:p>
          <w:p w14:paraId="3BBAC68C" w14:textId="77777777" w:rsidR="00875548" w:rsidRDefault="00875548" w:rsidP="00875548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Acuerdo 030 de 2009:</w:t>
            </w:r>
            <w:r w:rsidRPr="00731FD6">
              <w:rPr>
                <w:rFonts w:ascii="Arial" w:eastAsia="Calibri" w:hAnsi="Arial" w:cs="Arial"/>
                <w:szCs w:val="22"/>
                <w:lang w:val="es-CO" w:eastAsia="es-CO"/>
              </w:rPr>
              <w:t xml:space="preserve"> Estatuto General de Planeación.</w:t>
            </w:r>
          </w:p>
          <w:p w14:paraId="075FBAE9" w14:textId="77777777" w:rsidR="00C1061C" w:rsidRPr="00731FD6" w:rsidRDefault="00C1061C" w:rsidP="00875548">
            <w:pPr>
              <w:jc w:val="both"/>
              <w:rPr>
                <w:rFonts w:ascii="Arial" w:hAnsi="Arial"/>
                <w:szCs w:val="22"/>
                <w:lang w:val="es-ES"/>
              </w:rPr>
            </w:pPr>
            <w:r w:rsidRPr="00C1061C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Acuerdo Nº 064 de 2008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: </w:t>
            </w:r>
            <w:r w:rsidRPr="00C1061C">
              <w:rPr>
                <w:rFonts w:ascii="Arial" w:hAnsi="Arial"/>
                <w:szCs w:val="22"/>
                <w:lang w:val="es-ES"/>
              </w:rPr>
              <w:t>Estatuto de Contratac</w:t>
            </w:r>
            <w:r>
              <w:rPr>
                <w:rFonts w:ascii="Arial" w:hAnsi="Arial"/>
                <w:szCs w:val="22"/>
                <w:lang w:val="es-ES"/>
              </w:rPr>
              <w:t>ión de la Universidad del Cauca.</w:t>
            </w:r>
          </w:p>
          <w:p w14:paraId="7E922C25" w14:textId="77777777" w:rsidR="00875548" w:rsidRPr="00352C51" w:rsidRDefault="00352C51" w:rsidP="00875548">
            <w:pPr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Acuerdo 0</w:t>
            </w:r>
            <w:r w:rsidR="00F9506B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6</w:t>
            </w:r>
            <w:r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 xml:space="preserve">9 de 2017, </w:t>
            </w:r>
            <w:r w:rsidR="00F9506B">
              <w:rPr>
                <w:rFonts w:ascii="Arial" w:eastAsia="Calibri" w:hAnsi="Arial" w:cs="Arial"/>
                <w:szCs w:val="22"/>
                <w:lang w:val="es-CO" w:eastAsia="es-CO"/>
              </w:rPr>
              <w:t>mediante el cual se aprueba el P</w:t>
            </w:r>
            <w:r w:rsidR="00875548" w:rsidRPr="00352C51">
              <w:rPr>
                <w:rFonts w:ascii="Arial" w:eastAsia="Calibri" w:hAnsi="Arial" w:cs="Arial"/>
                <w:szCs w:val="22"/>
                <w:lang w:val="es-CO" w:eastAsia="es-CO"/>
              </w:rPr>
              <w:t>lan de Desarrollo Institucional 201</w:t>
            </w:r>
            <w:r w:rsidRPr="00352C51">
              <w:rPr>
                <w:rFonts w:ascii="Arial" w:eastAsia="Calibri" w:hAnsi="Arial" w:cs="Arial"/>
                <w:szCs w:val="22"/>
                <w:lang w:val="es-CO" w:eastAsia="es-CO"/>
              </w:rPr>
              <w:t>8</w:t>
            </w:r>
            <w:r w:rsidR="00875548" w:rsidRPr="00352C51">
              <w:rPr>
                <w:rFonts w:ascii="Arial" w:eastAsia="Calibri" w:hAnsi="Arial" w:cs="Arial"/>
                <w:szCs w:val="22"/>
                <w:lang w:val="es-CO" w:eastAsia="es-CO"/>
              </w:rPr>
              <w:t>-20</w:t>
            </w:r>
            <w:r w:rsidRPr="00352C51">
              <w:rPr>
                <w:rFonts w:ascii="Arial" w:eastAsia="Calibri" w:hAnsi="Arial" w:cs="Arial"/>
                <w:szCs w:val="22"/>
                <w:lang w:val="es-CO" w:eastAsia="es-CO"/>
              </w:rPr>
              <w:t>22</w:t>
            </w:r>
          </w:p>
          <w:p w14:paraId="48B48DCA" w14:textId="77777777" w:rsidR="00AF47D9" w:rsidRPr="00731FD6" w:rsidRDefault="00AF47D9" w:rsidP="00352C51">
            <w:pPr>
              <w:jc w:val="both"/>
              <w:rPr>
                <w:rFonts w:ascii="Arial" w:hAnsi="Arial"/>
                <w:lang w:val="es-ES"/>
              </w:rPr>
            </w:pPr>
          </w:p>
        </w:tc>
      </w:tr>
    </w:tbl>
    <w:p w14:paraId="7363A954" w14:textId="77777777" w:rsidR="00AF47D9" w:rsidRDefault="00AF47D9" w:rsidP="00DC714F">
      <w:pPr>
        <w:ind w:hanging="180"/>
        <w:jc w:val="both"/>
        <w:rPr>
          <w:rFonts w:ascii="Arial" w:hAnsi="Arial"/>
          <w:b/>
          <w:color w:val="000000"/>
          <w:sz w:val="20"/>
          <w:szCs w:val="20"/>
          <w:lang w:val="es-ES"/>
        </w:rPr>
      </w:pPr>
    </w:p>
    <w:p w14:paraId="5163E457" w14:textId="77777777" w:rsidR="003E06B5" w:rsidRDefault="004E29CC" w:rsidP="00AF47D9">
      <w:pPr>
        <w:pStyle w:val="Prrafodelista"/>
        <w:tabs>
          <w:tab w:val="left" w:pos="1380"/>
          <w:tab w:val="center" w:pos="5060"/>
        </w:tabs>
        <w:spacing w:line="360" w:lineRule="auto"/>
        <w:ind w:left="0"/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6</w:t>
      </w:r>
      <w:r w:rsidR="0009225F">
        <w:rPr>
          <w:rFonts w:ascii="Arial" w:hAnsi="Arial"/>
          <w:b/>
          <w:bCs/>
          <w:lang w:val="es-ES"/>
        </w:rPr>
        <w:t xml:space="preserve">. </w:t>
      </w:r>
      <w:r w:rsidR="00CD5AC9" w:rsidRPr="00BE32A6">
        <w:rPr>
          <w:rFonts w:ascii="Arial" w:hAnsi="Arial" w:cs="Arial"/>
          <w:b/>
          <w:color w:val="000080"/>
          <w:lang w:val="es-ES_tradnl"/>
        </w:rPr>
        <w:t>CONTENIDO</w:t>
      </w:r>
      <w:r w:rsidR="00346FE3" w:rsidRPr="00BE32A6">
        <w:rPr>
          <w:rFonts w:ascii="Arial" w:hAnsi="Arial" w:cs="Arial"/>
          <w:b/>
          <w:color w:val="000080"/>
          <w:lang w:val="es-ES_tradnl"/>
        </w:rPr>
        <w:t>:</w:t>
      </w:r>
      <w:r w:rsidR="003E06B5" w:rsidRPr="00BE32A6">
        <w:rPr>
          <w:rFonts w:ascii="Arial" w:hAnsi="Arial" w:cs="Arial"/>
          <w:b/>
          <w:color w:val="000080"/>
          <w:lang w:val="es-ES_tradnl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8"/>
        <w:gridCol w:w="4871"/>
        <w:gridCol w:w="1751"/>
        <w:gridCol w:w="2178"/>
      </w:tblGrid>
      <w:tr w:rsidR="001B6B35" w:rsidRPr="00731FD6" w14:paraId="220E007C" w14:textId="77777777" w:rsidTr="00833EFC">
        <w:tc>
          <w:tcPr>
            <w:tcW w:w="698" w:type="dxa"/>
            <w:shd w:val="clear" w:color="auto" w:fill="548DD4"/>
            <w:vAlign w:val="center"/>
          </w:tcPr>
          <w:p w14:paraId="003BBBF2" w14:textId="77777777" w:rsidR="00CD7BAC" w:rsidRPr="00731FD6" w:rsidRDefault="00CD7BAC" w:rsidP="00F93A6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</w:pPr>
            <w:r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No.</w:t>
            </w:r>
          </w:p>
        </w:tc>
        <w:tc>
          <w:tcPr>
            <w:tcW w:w="4871" w:type="dxa"/>
            <w:shd w:val="clear" w:color="auto" w:fill="548DD4"/>
            <w:vAlign w:val="center"/>
          </w:tcPr>
          <w:p w14:paraId="0EA5DA54" w14:textId="77777777" w:rsidR="00CD7BAC" w:rsidRPr="00731FD6" w:rsidRDefault="00CD7BAC" w:rsidP="00F93A6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</w:pPr>
            <w:r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 xml:space="preserve">Actividad / Descripción </w:t>
            </w:r>
          </w:p>
        </w:tc>
        <w:tc>
          <w:tcPr>
            <w:tcW w:w="1751" w:type="dxa"/>
            <w:shd w:val="clear" w:color="auto" w:fill="548DD4"/>
            <w:vAlign w:val="center"/>
          </w:tcPr>
          <w:p w14:paraId="0BB590D4" w14:textId="77777777" w:rsidR="00CD7BAC" w:rsidRPr="00731FD6" w:rsidRDefault="00CD7BAC" w:rsidP="00F93A6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</w:pPr>
            <w:r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Cargo</w:t>
            </w:r>
          </w:p>
          <w:p w14:paraId="4F81BB5C" w14:textId="77777777" w:rsidR="00CD7BAC" w:rsidRPr="00731FD6" w:rsidRDefault="00132EF2" w:rsidP="00F93A6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</w:pPr>
            <w:r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R</w:t>
            </w:r>
            <w:r w:rsidR="00CD7BAC"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esponsable</w:t>
            </w:r>
          </w:p>
        </w:tc>
        <w:tc>
          <w:tcPr>
            <w:tcW w:w="2178" w:type="dxa"/>
            <w:shd w:val="clear" w:color="auto" w:fill="548DD4"/>
            <w:vAlign w:val="center"/>
          </w:tcPr>
          <w:p w14:paraId="3EFD9A1C" w14:textId="77777777" w:rsidR="00CD7BAC" w:rsidRPr="00731FD6" w:rsidRDefault="00F93A63" w:rsidP="00F93A6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</w:pPr>
            <w:r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Punto de c</w:t>
            </w:r>
            <w:r w:rsidR="00CD7BAC" w:rsidRPr="00731FD6">
              <w:rPr>
                <w:rFonts w:ascii="Arial" w:hAnsi="Arial"/>
                <w:b/>
                <w:bCs/>
                <w:color w:val="FFFFFF"/>
                <w:szCs w:val="20"/>
                <w:lang w:val="es-ES"/>
              </w:rPr>
              <w:t>ontrol</w:t>
            </w:r>
          </w:p>
        </w:tc>
      </w:tr>
      <w:tr w:rsidR="00F04A9D" w:rsidRPr="00731FD6" w14:paraId="31A9DA9F" w14:textId="77777777" w:rsidTr="00F04A9D">
        <w:trPr>
          <w:trHeight w:val="217"/>
        </w:trPr>
        <w:tc>
          <w:tcPr>
            <w:tcW w:w="9498" w:type="dxa"/>
            <w:gridSpan w:val="4"/>
            <w:shd w:val="clear" w:color="auto" w:fill="548DD4" w:themeFill="text2" w:themeFillTint="99"/>
            <w:vAlign w:val="center"/>
          </w:tcPr>
          <w:p w14:paraId="0E35667F" w14:textId="77777777" w:rsidR="00F04A9D" w:rsidRDefault="00F04A9D" w:rsidP="00B70A71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F04A9D">
              <w:rPr>
                <w:rFonts w:ascii="Arial" w:hAnsi="Arial" w:cs="Arial"/>
                <w:bCs/>
                <w:color w:val="FFFFFF" w:themeColor="background1"/>
                <w:szCs w:val="22"/>
                <w:lang w:val="es-CO"/>
              </w:rPr>
              <w:t>Fase del Planear</w:t>
            </w:r>
          </w:p>
        </w:tc>
      </w:tr>
      <w:tr w:rsidR="00914DB7" w:rsidRPr="00731FD6" w14:paraId="57C7D008" w14:textId="77777777" w:rsidTr="00833EFC">
        <w:trPr>
          <w:trHeight w:val="1416"/>
        </w:trPr>
        <w:tc>
          <w:tcPr>
            <w:tcW w:w="698" w:type="dxa"/>
            <w:vAlign w:val="center"/>
          </w:tcPr>
          <w:p w14:paraId="5C34E059" w14:textId="77777777" w:rsidR="00914DB7" w:rsidRPr="00731FD6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 w:rsidRPr="00731FD6">
              <w:rPr>
                <w:rFonts w:ascii="Arial" w:hAnsi="Arial"/>
                <w:bCs/>
                <w:szCs w:val="20"/>
                <w:lang w:val="es-ES"/>
              </w:rPr>
              <w:t>1</w:t>
            </w:r>
          </w:p>
        </w:tc>
        <w:tc>
          <w:tcPr>
            <w:tcW w:w="4871" w:type="dxa"/>
          </w:tcPr>
          <w:p w14:paraId="738FA752" w14:textId="63844742" w:rsidR="00914DB7" w:rsidRPr="00731FD6" w:rsidRDefault="005D26C3" w:rsidP="00DF0F28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>Establece</w:t>
            </w:r>
            <w:r w:rsidR="00D946BD">
              <w:rPr>
                <w:rFonts w:ascii="Arial" w:hAnsi="Arial" w:cs="Arial"/>
                <w:bCs/>
                <w:szCs w:val="22"/>
                <w:lang w:val="es-CO"/>
              </w:rPr>
              <w:t xml:space="preserve">  </w:t>
            </w:r>
            <w:r w:rsidR="00DF0F28">
              <w:rPr>
                <w:rFonts w:ascii="Arial" w:hAnsi="Arial" w:cs="Arial"/>
                <w:bCs/>
                <w:szCs w:val="22"/>
                <w:lang w:val="es-CO"/>
              </w:rPr>
              <w:t xml:space="preserve">las </w:t>
            </w:r>
            <w:r>
              <w:rPr>
                <w:rFonts w:ascii="Arial" w:hAnsi="Arial" w:cs="Arial"/>
                <w:bCs/>
                <w:szCs w:val="22"/>
                <w:lang w:val="es-CO"/>
              </w:rPr>
              <w:t>m</w:t>
            </w:r>
            <w:r w:rsidR="00BE729D">
              <w:rPr>
                <w:rFonts w:ascii="Arial" w:hAnsi="Arial" w:cs="Arial"/>
                <w:bCs/>
                <w:szCs w:val="22"/>
                <w:lang w:val="es-CO"/>
              </w:rPr>
              <w:t xml:space="preserve">etas </w:t>
            </w:r>
            <w:r w:rsidR="00D946BD">
              <w:rPr>
                <w:rFonts w:ascii="Arial" w:hAnsi="Arial" w:cs="Arial"/>
                <w:bCs/>
                <w:szCs w:val="22"/>
                <w:lang w:val="es-CO"/>
              </w:rPr>
              <w:t>para la programación presupuestal</w:t>
            </w:r>
            <w:r w:rsidR="00D946BD">
              <w:rPr>
                <w:rFonts w:ascii="Arial" w:hAnsi="Arial" w:cs="Arial"/>
                <w:bCs/>
                <w:szCs w:val="22"/>
                <w:lang w:val="es-ES"/>
              </w:rPr>
              <w:t xml:space="preserve"> basados</w:t>
            </w:r>
            <w:r w:rsidR="00914DB7">
              <w:rPr>
                <w:rFonts w:ascii="Arial" w:hAnsi="Arial" w:cs="Arial"/>
                <w:bCs/>
                <w:szCs w:val="22"/>
                <w:lang w:val="es-CO"/>
              </w:rPr>
              <w:t xml:space="preserve"> </w:t>
            </w:r>
            <w:r w:rsidR="00DF0F28">
              <w:rPr>
                <w:rFonts w:ascii="Arial" w:hAnsi="Arial" w:cs="Arial"/>
                <w:bCs/>
                <w:szCs w:val="22"/>
                <w:lang w:val="es-CO"/>
              </w:rPr>
              <w:t xml:space="preserve">en el </w:t>
            </w:r>
            <w:r w:rsidR="00914DB7">
              <w:rPr>
                <w:rFonts w:ascii="Arial" w:hAnsi="Arial" w:cs="Arial"/>
                <w:bCs/>
                <w:szCs w:val="22"/>
                <w:lang w:val="es-CO"/>
              </w:rPr>
              <w:t>Marco Económico y Financiero a Mediano Plazo y el Marco de Gastos a Mediano Plazo</w:t>
            </w:r>
            <w:r w:rsidR="00DF0F28">
              <w:rPr>
                <w:rFonts w:ascii="Arial" w:hAnsi="Arial" w:cs="Arial"/>
                <w:bCs/>
                <w:szCs w:val="22"/>
                <w:lang w:val="es-CO"/>
              </w:rPr>
              <w:t xml:space="preserve"> y Plan de Desarrollo Institucional.</w:t>
            </w:r>
          </w:p>
        </w:tc>
        <w:tc>
          <w:tcPr>
            <w:tcW w:w="1751" w:type="dxa"/>
            <w:vAlign w:val="center"/>
          </w:tcPr>
          <w:p w14:paraId="6912F1B1" w14:textId="77777777" w:rsidR="00914DB7" w:rsidRPr="00731FD6" w:rsidRDefault="00914DB7" w:rsidP="00B70A71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16CF0BB7" w14:textId="77777777" w:rsidR="00914DB7" w:rsidRPr="00731FD6" w:rsidRDefault="00914DB7" w:rsidP="00B70A71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>COUNFIS</w:t>
            </w:r>
          </w:p>
        </w:tc>
        <w:tc>
          <w:tcPr>
            <w:tcW w:w="2178" w:type="dxa"/>
            <w:vAlign w:val="center"/>
          </w:tcPr>
          <w:p w14:paraId="20011AFD" w14:textId="77777777" w:rsidR="00914DB7" w:rsidRDefault="00914DB7" w:rsidP="00B70A71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Acta de </w:t>
            </w:r>
            <w:r w:rsidR="007C5561">
              <w:rPr>
                <w:rFonts w:ascii="Arial" w:hAnsi="Arial" w:cs="Arial"/>
                <w:bCs/>
                <w:szCs w:val="22"/>
                <w:lang w:val="es-CO"/>
              </w:rPr>
              <w:t>Reunión</w:t>
            </w:r>
          </w:p>
          <w:p w14:paraId="65751587" w14:textId="77777777" w:rsidR="00914DB7" w:rsidRPr="00731FD6" w:rsidRDefault="00914DB7" w:rsidP="00B70A71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</w:tc>
      </w:tr>
      <w:tr w:rsidR="00914DB7" w:rsidRPr="00914DB7" w14:paraId="63CF6138" w14:textId="77777777" w:rsidTr="00833EFC">
        <w:tc>
          <w:tcPr>
            <w:tcW w:w="698" w:type="dxa"/>
            <w:vAlign w:val="center"/>
          </w:tcPr>
          <w:p w14:paraId="2784A3A4" w14:textId="77777777" w:rsidR="00914DB7" w:rsidRPr="00731FD6" w:rsidRDefault="00FC73CC" w:rsidP="005D26C3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2</w:t>
            </w:r>
          </w:p>
        </w:tc>
        <w:tc>
          <w:tcPr>
            <w:tcW w:w="4871" w:type="dxa"/>
          </w:tcPr>
          <w:p w14:paraId="2686912A" w14:textId="77777777" w:rsidR="00914DB7" w:rsidRPr="00731FD6" w:rsidRDefault="005D26C3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Recomienda</w:t>
            </w:r>
            <w:r w:rsidR="00914DB7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r w:rsidR="00914DB7">
              <w:rPr>
                <w:rFonts w:ascii="Arial" w:hAnsi="Arial" w:cs="Arial"/>
                <w:bCs/>
                <w:szCs w:val="22"/>
                <w:lang w:val="es-CO"/>
              </w:rPr>
              <w:t xml:space="preserve">lineamientos en el que se incluya el cronograma a seguir para la </w:t>
            </w:r>
            <w:r w:rsidR="00914DB7" w:rsidRPr="00731FD6">
              <w:rPr>
                <w:rFonts w:ascii="Arial" w:hAnsi="Arial" w:cs="Arial"/>
                <w:bCs/>
                <w:szCs w:val="22"/>
                <w:lang w:val="es-CO"/>
              </w:rPr>
              <w:t xml:space="preserve"> </w:t>
            </w:r>
            <w:r w:rsidR="00914DB7" w:rsidRPr="00583160">
              <w:rPr>
                <w:rFonts w:ascii="Arial" w:hAnsi="Arial"/>
                <w:color w:val="000000" w:themeColor="text1"/>
                <w:lang w:val="es-ES"/>
              </w:rPr>
              <w:t>programa</w:t>
            </w:r>
            <w:r w:rsidR="00914DB7">
              <w:rPr>
                <w:rFonts w:ascii="Arial" w:hAnsi="Arial"/>
                <w:color w:val="000000" w:themeColor="text1"/>
                <w:lang w:val="es-ES"/>
              </w:rPr>
              <w:t>ción</w:t>
            </w:r>
            <w:r w:rsidR="00914DB7" w:rsidRPr="00731FD6">
              <w:rPr>
                <w:rFonts w:ascii="Arial" w:hAnsi="Arial"/>
                <w:lang w:val="es-ES"/>
              </w:rPr>
              <w:t xml:space="preserve"> presupuest</w:t>
            </w:r>
            <w:r w:rsidR="00914DB7">
              <w:rPr>
                <w:rFonts w:ascii="Arial" w:hAnsi="Arial"/>
                <w:lang w:val="es-ES"/>
              </w:rPr>
              <w:t>al ante el Comité de Dirección</w:t>
            </w:r>
            <w:r w:rsidR="00914DB7" w:rsidRPr="00731FD6">
              <w:rPr>
                <w:rFonts w:ascii="Arial" w:hAnsi="Arial" w:cs="Arial"/>
                <w:bCs/>
                <w:szCs w:val="22"/>
                <w:lang w:val="es-CO"/>
              </w:rPr>
              <w:t>.</w:t>
            </w:r>
          </w:p>
        </w:tc>
        <w:tc>
          <w:tcPr>
            <w:tcW w:w="1751" w:type="dxa"/>
            <w:vAlign w:val="center"/>
          </w:tcPr>
          <w:p w14:paraId="137BAFC8" w14:textId="77777777" w:rsidR="00914DB7" w:rsidRPr="00731FD6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Jefe OPDI y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 xml:space="preserve">Profesional </w:t>
            </w:r>
            <w:r>
              <w:rPr>
                <w:rFonts w:ascii="Arial" w:hAnsi="Arial" w:cs="Arial"/>
                <w:bCs/>
                <w:szCs w:val="22"/>
                <w:lang w:val="es-CO"/>
              </w:rPr>
              <w:t>U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niversitario</w:t>
            </w:r>
          </w:p>
          <w:p w14:paraId="0B1355FD" w14:textId="77777777" w:rsidR="00914DB7" w:rsidRPr="00731FD6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  <w:vAlign w:val="center"/>
          </w:tcPr>
          <w:p w14:paraId="7FD68593" w14:textId="77777777" w:rsidR="00914DB7" w:rsidRPr="00731FD6" w:rsidRDefault="00914DB7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Documento con </w:t>
            </w:r>
            <w:r w:rsidR="00BE729D">
              <w:rPr>
                <w:rFonts w:ascii="Arial" w:hAnsi="Arial" w:cs="Arial"/>
                <w:bCs/>
                <w:szCs w:val="22"/>
                <w:lang w:val="es-CO"/>
              </w:rPr>
              <w:t>L</w:t>
            </w:r>
            <w:r>
              <w:rPr>
                <w:rFonts w:ascii="Arial" w:hAnsi="Arial" w:cs="Arial"/>
                <w:bCs/>
                <w:szCs w:val="22"/>
                <w:lang w:val="es-CO"/>
              </w:rPr>
              <w:t>ineamientos</w:t>
            </w:r>
          </w:p>
        </w:tc>
      </w:tr>
      <w:tr w:rsidR="00914DB7" w:rsidRPr="005D1FA2" w14:paraId="30F16D5A" w14:textId="77777777" w:rsidTr="00833EFC">
        <w:tc>
          <w:tcPr>
            <w:tcW w:w="698" w:type="dxa"/>
            <w:vAlign w:val="center"/>
          </w:tcPr>
          <w:p w14:paraId="25D19542" w14:textId="77777777" w:rsidR="00914DB7" w:rsidRDefault="00FC73CC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3</w:t>
            </w:r>
          </w:p>
        </w:tc>
        <w:tc>
          <w:tcPr>
            <w:tcW w:w="4871" w:type="dxa"/>
            <w:vAlign w:val="center"/>
          </w:tcPr>
          <w:p w14:paraId="7457DEBD" w14:textId="77777777" w:rsidR="00914DB7" w:rsidRDefault="005D26C3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Define</w:t>
            </w:r>
            <w:r w:rsidR="00914DB7">
              <w:rPr>
                <w:rFonts w:ascii="Arial" w:hAnsi="Arial" w:cs="Arial"/>
                <w:bCs/>
                <w:szCs w:val="22"/>
                <w:lang w:val="es-ES"/>
              </w:rPr>
              <w:t xml:space="preserve"> lineamientos y </w:t>
            </w:r>
            <w:r w:rsidR="00FC73CC">
              <w:rPr>
                <w:rFonts w:ascii="Arial" w:hAnsi="Arial" w:cs="Arial"/>
                <w:bCs/>
                <w:szCs w:val="22"/>
                <w:lang w:val="es-ES"/>
              </w:rPr>
              <w:t>cronograma</w:t>
            </w:r>
            <w:r w:rsidR="00914DB7">
              <w:rPr>
                <w:rFonts w:ascii="Arial" w:hAnsi="Arial" w:cs="Arial"/>
                <w:bCs/>
                <w:szCs w:val="22"/>
                <w:lang w:val="es-ES"/>
              </w:rPr>
              <w:t xml:space="preserve"> para la programación presupuestal.</w:t>
            </w:r>
          </w:p>
        </w:tc>
        <w:tc>
          <w:tcPr>
            <w:tcW w:w="1751" w:type="dxa"/>
            <w:vAlign w:val="center"/>
          </w:tcPr>
          <w:p w14:paraId="6A08E9BA" w14:textId="77777777" w:rsidR="00914DB7" w:rsidRPr="00863E48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Comité de Dirección </w:t>
            </w:r>
          </w:p>
        </w:tc>
        <w:tc>
          <w:tcPr>
            <w:tcW w:w="2178" w:type="dxa"/>
          </w:tcPr>
          <w:p w14:paraId="72FB6227" w14:textId="77777777" w:rsidR="00914DB7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Acta de Aprobación </w:t>
            </w:r>
            <w:r w:rsidR="00FC73CC">
              <w:rPr>
                <w:rFonts w:ascii="Arial" w:hAnsi="Arial" w:cs="Arial"/>
                <w:bCs/>
                <w:szCs w:val="22"/>
                <w:lang w:val="es-CO"/>
              </w:rPr>
              <w:t>y Resolución Rectoral</w:t>
            </w:r>
          </w:p>
        </w:tc>
      </w:tr>
      <w:tr w:rsidR="00F04A9D" w:rsidRPr="004346E3" w14:paraId="584AC5CA" w14:textId="77777777" w:rsidTr="00F04A9D">
        <w:tc>
          <w:tcPr>
            <w:tcW w:w="9498" w:type="dxa"/>
            <w:gridSpan w:val="4"/>
            <w:shd w:val="clear" w:color="auto" w:fill="548DD4" w:themeFill="text2" w:themeFillTint="99"/>
            <w:vAlign w:val="center"/>
          </w:tcPr>
          <w:p w14:paraId="38FCE0D9" w14:textId="77777777" w:rsidR="00F04A9D" w:rsidRDefault="00F04A9D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F04A9D">
              <w:rPr>
                <w:rFonts w:ascii="Arial" w:hAnsi="Arial" w:cs="Arial"/>
                <w:bCs/>
                <w:color w:val="FFFFFF" w:themeColor="background1"/>
                <w:szCs w:val="22"/>
                <w:lang w:val="es-CO"/>
              </w:rPr>
              <w:t>Fase del Hacer</w:t>
            </w:r>
          </w:p>
        </w:tc>
      </w:tr>
      <w:tr w:rsidR="00914DB7" w:rsidRPr="005D1FA2" w14:paraId="216F9E5A" w14:textId="77777777" w:rsidTr="00833EFC">
        <w:tc>
          <w:tcPr>
            <w:tcW w:w="698" w:type="dxa"/>
            <w:vAlign w:val="center"/>
          </w:tcPr>
          <w:p w14:paraId="4792B1DF" w14:textId="77777777" w:rsidR="00914DB7" w:rsidRPr="00731FD6" w:rsidRDefault="00FC73CC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4</w:t>
            </w:r>
          </w:p>
        </w:tc>
        <w:tc>
          <w:tcPr>
            <w:tcW w:w="4871" w:type="dxa"/>
          </w:tcPr>
          <w:p w14:paraId="61BE8988" w14:textId="77777777" w:rsidR="00914DB7" w:rsidRDefault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>Socializa</w:t>
            </w:r>
            <w:r w:rsidR="00914DB7">
              <w:rPr>
                <w:rFonts w:ascii="Arial" w:hAnsi="Arial" w:cs="Arial"/>
                <w:bCs/>
                <w:szCs w:val="22"/>
                <w:lang w:val="es-CO"/>
              </w:rPr>
              <w:t xml:space="preserve"> el cronograma con los lineamientos para la programación presupuestal a </w:t>
            </w:r>
            <w:r w:rsidR="00914DB7">
              <w:rPr>
                <w:rFonts w:ascii="Arial" w:eastAsia="Calibri" w:hAnsi="Arial" w:cs="Arial"/>
                <w:szCs w:val="22"/>
                <w:lang w:val="es-ES" w:eastAsia="es-CO"/>
              </w:rPr>
              <w:t xml:space="preserve">los responsables de las dependencias académicas, </w:t>
            </w:r>
            <w:r w:rsidR="00914DB7" w:rsidRPr="00731FD6">
              <w:rPr>
                <w:rFonts w:ascii="Arial" w:eastAsia="Calibri" w:hAnsi="Arial" w:cs="Arial"/>
                <w:szCs w:val="22"/>
                <w:lang w:val="es-ES" w:eastAsia="es-CO"/>
              </w:rPr>
              <w:t>Administrativas</w:t>
            </w:r>
            <w:r w:rsidR="00914DB7">
              <w:rPr>
                <w:rFonts w:ascii="Arial" w:eastAsia="Calibri" w:hAnsi="Arial" w:cs="Arial"/>
                <w:szCs w:val="22"/>
                <w:lang w:val="es-ES" w:eastAsia="es-CO"/>
              </w:rPr>
              <w:t xml:space="preserve"> y/o unidad de Salud (medio de difusión masiva)</w:t>
            </w:r>
            <w:r w:rsidR="00FD0544">
              <w:rPr>
                <w:rFonts w:ascii="Arial" w:eastAsia="Calibri" w:hAnsi="Arial" w:cs="Arial"/>
                <w:szCs w:val="22"/>
                <w:lang w:val="es-ES" w:eastAsia="es-CO"/>
              </w:rPr>
              <w:t>.</w:t>
            </w:r>
          </w:p>
        </w:tc>
        <w:tc>
          <w:tcPr>
            <w:tcW w:w="1751" w:type="dxa"/>
            <w:vAlign w:val="center"/>
          </w:tcPr>
          <w:p w14:paraId="65AF1838" w14:textId="77777777" w:rsidR="00914DB7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  <w:vAlign w:val="center"/>
          </w:tcPr>
          <w:p w14:paraId="0941192E" w14:textId="77777777" w:rsidR="00914DB7" w:rsidRDefault="00914DB7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>Confirmación de lectura de correo electrónico</w:t>
            </w:r>
          </w:p>
        </w:tc>
      </w:tr>
      <w:tr w:rsidR="00833EFC" w:rsidRPr="00B70A71" w14:paraId="3455535A" w14:textId="77777777" w:rsidTr="00833EFC">
        <w:tc>
          <w:tcPr>
            <w:tcW w:w="698" w:type="dxa"/>
            <w:vAlign w:val="center"/>
          </w:tcPr>
          <w:p w14:paraId="521AB5B7" w14:textId="77777777" w:rsidR="00833EFC" w:rsidRDefault="00833EFC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5</w:t>
            </w:r>
          </w:p>
        </w:tc>
        <w:tc>
          <w:tcPr>
            <w:tcW w:w="4871" w:type="dxa"/>
          </w:tcPr>
          <w:p w14:paraId="65BA1135" w14:textId="77777777" w:rsidR="00833EFC" w:rsidRDefault="00833EFC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eastAsia="Calibri" w:hAnsi="Arial" w:cs="Arial"/>
                <w:szCs w:val="22"/>
                <w:lang w:val="es-ES" w:eastAsia="es-CO"/>
              </w:rPr>
              <w:t>Elabora la proyección de ingresos relacionado con pregrado</w:t>
            </w:r>
            <w:r w:rsidR="00DF0F28">
              <w:rPr>
                <w:rFonts w:ascii="Arial" w:eastAsia="Calibri" w:hAnsi="Arial" w:cs="Arial"/>
                <w:szCs w:val="22"/>
                <w:lang w:val="es-ES" w:eastAsia="es-CO"/>
              </w:rPr>
              <w:t>, posgrado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 y proyección de nómina.</w:t>
            </w:r>
          </w:p>
        </w:tc>
        <w:tc>
          <w:tcPr>
            <w:tcW w:w="1751" w:type="dxa"/>
            <w:vAlign w:val="center"/>
          </w:tcPr>
          <w:p w14:paraId="2E331564" w14:textId="77777777" w:rsidR="00833EFC" w:rsidRPr="00731FD6" w:rsidRDefault="00833EFC" w:rsidP="00833EFC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78C86FD2" w14:textId="77777777" w:rsidR="00833EFC" w:rsidRPr="00731FD6" w:rsidRDefault="00833EFC" w:rsidP="00833EFC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  <w:vAlign w:val="center"/>
          </w:tcPr>
          <w:p w14:paraId="3C76CAF8" w14:textId="77777777" w:rsidR="00833EFC" w:rsidRDefault="00833EFC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Archivos de proyecciones</w:t>
            </w:r>
          </w:p>
        </w:tc>
      </w:tr>
      <w:tr w:rsidR="00914DB7" w:rsidRPr="005D1FA2" w14:paraId="580D0647" w14:textId="77777777" w:rsidTr="00833EFC">
        <w:tc>
          <w:tcPr>
            <w:tcW w:w="698" w:type="dxa"/>
            <w:vAlign w:val="center"/>
          </w:tcPr>
          <w:p w14:paraId="486B7392" w14:textId="77777777" w:rsidR="00C64E1B" w:rsidRPr="00731FD6" w:rsidRDefault="00F60B81" w:rsidP="00C64E1B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6</w:t>
            </w:r>
          </w:p>
        </w:tc>
        <w:tc>
          <w:tcPr>
            <w:tcW w:w="4871" w:type="dxa"/>
          </w:tcPr>
          <w:p w14:paraId="5D3D73A4" w14:textId="77777777" w:rsidR="00914DB7" w:rsidRPr="00731FD6" w:rsidRDefault="00914DB7" w:rsidP="00FD05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 xml:space="preserve">Solicita 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>mediante oficio a los responsables de las de</w:t>
            </w:r>
            <w:r w:rsidR="00FD0544">
              <w:rPr>
                <w:rFonts w:ascii="Arial" w:eastAsia="Calibri" w:hAnsi="Arial" w:cs="Arial"/>
                <w:szCs w:val="22"/>
                <w:lang w:val="es-ES" w:eastAsia="es-CO"/>
              </w:rPr>
              <w:t>pendencias académicas y/o a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 xml:space="preserve">dministrativas 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las estimaciones de ingresos y gastos, 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>bas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ados en los planes de acción, lineamientos y 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 xml:space="preserve"> metas 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establecidas 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>pa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>ra la proyección presupuestal.</w:t>
            </w:r>
          </w:p>
        </w:tc>
        <w:tc>
          <w:tcPr>
            <w:tcW w:w="1751" w:type="dxa"/>
            <w:vAlign w:val="center"/>
          </w:tcPr>
          <w:p w14:paraId="198A3EFC" w14:textId="77777777" w:rsidR="00914DB7" w:rsidRPr="00731FD6" w:rsidRDefault="00914DB7" w:rsidP="00914DB7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  <w:vAlign w:val="center"/>
          </w:tcPr>
          <w:p w14:paraId="679F0C4E" w14:textId="77777777" w:rsidR="00914DB7" w:rsidRPr="00731FD6" w:rsidRDefault="00914DB7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5BA80678" w14:textId="77777777" w:rsidR="00914DB7" w:rsidRPr="00731FD6" w:rsidRDefault="00914DB7" w:rsidP="005D26C3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Oficio de solicitud de información</w:t>
            </w:r>
          </w:p>
        </w:tc>
      </w:tr>
      <w:tr w:rsidR="00900606" w:rsidRPr="005D1FA2" w14:paraId="320A1658" w14:textId="77777777" w:rsidTr="00833EFC">
        <w:tc>
          <w:tcPr>
            <w:tcW w:w="698" w:type="dxa"/>
            <w:vAlign w:val="center"/>
          </w:tcPr>
          <w:p w14:paraId="06B6C616" w14:textId="77777777" w:rsidR="00900606" w:rsidRDefault="00F60B81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7</w:t>
            </w:r>
          </w:p>
        </w:tc>
        <w:tc>
          <w:tcPr>
            <w:tcW w:w="4871" w:type="dxa"/>
          </w:tcPr>
          <w:p w14:paraId="2CD9E9D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Presenta anteproyecto de presupuesto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para la revisión de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la Vicerrectoría Administrativa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, previo él envió de la información vía correo electrónico</w:t>
            </w:r>
            <w:r w:rsidR="001D2D0C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  <w:p w14:paraId="3EEDEC7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895BD57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1: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Ajusta según recomendaciones dadas por la Vicerrectora Administrativa.</w:t>
            </w:r>
          </w:p>
          <w:p w14:paraId="338D953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59A213F4" w14:textId="77777777" w:rsidR="00900606" w:rsidRPr="00731FD6" w:rsidRDefault="00900606" w:rsidP="00900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2"/>
                <w:lang w:val="es-ES" w:eastAsia="es-CO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 2: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Si hay lugar a realizar ajustes se hacen en el sistema Finanzas Plus para dejar la trazabilidad de ellos</w:t>
            </w:r>
            <w:r w:rsidR="001D2D0C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</w:tc>
        <w:tc>
          <w:tcPr>
            <w:tcW w:w="1751" w:type="dxa"/>
            <w:vAlign w:val="center"/>
          </w:tcPr>
          <w:p w14:paraId="39E46197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lastRenderedPageBreak/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  <w:p w14:paraId="0980B18E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292843F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Vicerrectora Administrativa</w:t>
            </w:r>
          </w:p>
          <w:p w14:paraId="08C3469A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6783173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0C0DE8C4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lastRenderedPageBreak/>
              <w:t>OPDI</w:t>
            </w:r>
          </w:p>
        </w:tc>
        <w:tc>
          <w:tcPr>
            <w:tcW w:w="2178" w:type="dxa"/>
            <w:vAlign w:val="center"/>
          </w:tcPr>
          <w:p w14:paraId="0CA74E78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lastRenderedPageBreak/>
              <w:t xml:space="preserve">Documento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Anteproyecto de presupuesto </w:t>
            </w:r>
          </w:p>
          <w:p w14:paraId="097A0BF7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2A29C95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Acta de Reunión con recomendaciones</w:t>
            </w:r>
          </w:p>
          <w:p w14:paraId="201CDFF3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0EC8379C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Documentos de Ajustes en el Sistema Finanzas Plus</w:t>
            </w:r>
          </w:p>
        </w:tc>
      </w:tr>
      <w:tr w:rsidR="00900606" w:rsidRPr="005D1FA2" w14:paraId="5E50FE24" w14:textId="77777777" w:rsidTr="00833EFC">
        <w:tc>
          <w:tcPr>
            <w:tcW w:w="698" w:type="dxa"/>
            <w:vAlign w:val="center"/>
          </w:tcPr>
          <w:p w14:paraId="4807EA10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4871" w:type="dxa"/>
          </w:tcPr>
          <w:p w14:paraId="72AB3536" w14:textId="77777777" w:rsidR="00900606" w:rsidRPr="00731FD6" w:rsidRDefault="00900606" w:rsidP="00900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2"/>
                <w:lang w:val="es-ES" w:eastAsia="es-CO"/>
              </w:rPr>
            </w:pP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Elabora, remite y digita en finanzas (para el caso de la Unidad de Salud) la estimación de los ingresos y gastos por rubros teniendo en cuenta los planes de acción, lineamientos y 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 xml:space="preserve">metas 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establecidas </w:t>
            </w:r>
            <w:r w:rsidRPr="00731FD6">
              <w:rPr>
                <w:rFonts w:ascii="Arial" w:eastAsia="Calibri" w:hAnsi="Arial" w:cs="Arial"/>
                <w:szCs w:val="22"/>
                <w:lang w:val="es-ES" w:eastAsia="es-CO"/>
              </w:rPr>
              <w:t>pa</w:t>
            </w:r>
            <w:r>
              <w:rPr>
                <w:rFonts w:ascii="Arial" w:eastAsia="Calibri" w:hAnsi="Arial" w:cs="Arial"/>
                <w:szCs w:val="22"/>
                <w:lang w:val="es-ES" w:eastAsia="es-CO"/>
              </w:rPr>
              <w:t xml:space="preserve">ra la proyección presupuestal, en los formatos establecidos para cada caso </w:t>
            </w:r>
            <w:r>
              <w:rPr>
                <w:rFonts w:ascii="Arial" w:eastAsia="Calibri" w:hAnsi="Arial" w:cs="Arial"/>
                <w:color w:val="7030A0"/>
                <w:szCs w:val="22"/>
                <w:lang w:val="es-ES" w:eastAsia="es-CO"/>
              </w:rPr>
              <w:t>PE-2.4</w:t>
            </w:r>
            <w:r w:rsidRPr="00EA4267">
              <w:rPr>
                <w:rFonts w:ascii="Arial" w:eastAsia="Calibri" w:hAnsi="Arial" w:cs="Arial"/>
                <w:color w:val="7030A0"/>
                <w:szCs w:val="22"/>
                <w:lang w:val="es-ES" w:eastAsia="es-CO"/>
              </w:rPr>
              <w:t>-</w:t>
            </w:r>
            <w:r>
              <w:rPr>
                <w:rFonts w:ascii="Arial" w:eastAsia="Calibri" w:hAnsi="Arial" w:cs="Arial"/>
                <w:color w:val="7030A0"/>
                <w:szCs w:val="22"/>
                <w:lang w:val="es-ES" w:eastAsia="es-CO"/>
              </w:rPr>
              <w:t>FOR-40 Y PE-2.4-FOR 41</w:t>
            </w:r>
            <w:r w:rsidR="001D2D0C">
              <w:rPr>
                <w:rFonts w:ascii="Arial" w:eastAsia="Calibri" w:hAnsi="Arial" w:cs="Arial"/>
                <w:color w:val="7030A0"/>
                <w:szCs w:val="22"/>
                <w:lang w:val="es-ES" w:eastAsia="es-CO"/>
              </w:rPr>
              <w:t>.</w:t>
            </w:r>
          </w:p>
        </w:tc>
        <w:tc>
          <w:tcPr>
            <w:tcW w:w="1751" w:type="dxa"/>
            <w:vAlign w:val="center"/>
          </w:tcPr>
          <w:p w14:paraId="2D254AC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Dependencias oficializadas</w:t>
            </w:r>
          </w:p>
          <w:p w14:paraId="0AB3BA2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y</w:t>
            </w:r>
          </w:p>
          <w:p w14:paraId="2BF8FA34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Unidad de Salud</w:t>
            </w:r>
          </w:p>
        </w:tc>
        <w:tc>
          <w:tcPr>
            <w:tcW w:w="2178" w:type="dxa"/>
            <w:vAlign w:val="center"/>
          </w:tcPr>
          <w:p w14:paraId="09A371CA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1463FA">
              <w:rPr>
                <w:rFonts w:ascii="Arial" w:hAnsi="Arial" w:cs="Arial"/>
                <w:bCs/>
                <w:szCs w:val="22"/>
                <w:lang w:val="es-ES"/>
              </w:rPr>
              <w:t>Documento de anteproyecto con los formatos diligenciados (en medio digital)</w:t>
            </w:r>
          </w:p>
        </w:tc>
      </w:tr>
      <w:tr w:rsidR="00900606" w:rsidRPr="005D1FA2" w14:paraId="650F11C6" w14:textId="77777777" w:rsidTr="00833EFC">
        <w:tc>
          <w:tcPr>
            <w:tcW w:w="698" w:type="dxa"/>
            <w:vAlign w:val="center"/>
          </w:tcPr>
          <w:p w14:paraId="643287EA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9</w:t>
            </w:r>
          </w:p>
        </w:tc>
        <w:tc>
          <w:tcPr>
            <w:tcW w:w="4871" w:type="dxa"/>
          </w:tcPr>
          <w:p w14:paraId="0194F7E0" w14:textId="77777777" w:rsidR="00900606" w:rsidRDefault="00900606" w:rsidP="00900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2"/>
                <w:lang w:val="es-ES" w:eastAsia="es-CO"/>
              </w:rPr>
            </w:pPr>
            <w:r>
              <w:rPr>
                <w:rFonts w:ascii="Arial" w:eastAsia="Calibri" w:hAnsi="Arial" w:cs="Arial"/>
                <w:szCs w:val="22"/>
                <w:lang w:val="es-ES" w:eastAsia="es-CO"/>
              </w:rPr>
              <w:t>Elabora el proyecto Plan Anual de Inversiones, basado en el PDI vigente y los planes de acción establecidos.</w:t>
            </w:r>
          </w:p>
        </w:tc>
        <w:tc>
          <w:tcPr>
            <w:tcW w:w="1751" w:type="dxa"/>
            <w:vAlign w:val="center"/>
          </w:tcPr>
          <w:p w14:paraId="4AF5F403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  <w:r>
              <w:rPr>
                <w:rFonts w:ascii="Arial" w:hAnsi="Arial" w:cs="Arial"/>
                <w:bCs/>
                <w:szCs w:val="22"/>
                <w:lang w:val="es-CO"/>
              </w:rPr>
              <w:t>, Profesional PDI</w:t>
            </w:r>
          </w:p>
        </w:tc>
        <w:tc>
          <w:tcPr>
            <w:tcW w:w="2178" w:type="dxa"/>
          </w:tcPr>
          <w:p w14:paraId="589EF44D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Documento Plan Anual de Inversiones</w:t>
            </w:r>
          </w:p>
        </w:tc>
      </w:tr>
      <w:tr w:rsidR="00900606" w:rsidRPr="005D1FA2" w14:paraId="704C9DD5" w14:textId="77777777" w:rsidTr="00833EFC">
        <w:tc>
          <w:tcPr>
            <w:tcW w:w="698" w:type="dxa"/>
            <w:vAlign w:val="center"/>
          </w:tcPr>
          <w:p w14:paraId="0E29D70A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10</w:t>
            </w:r>
          </w:p>
        </w:tc>
        <w:tc>
          <w:tcPr>
            <w:tcW w:w="4871" w:type="dxa"/>
          </w:tcPr>
          <w:p w14:paraId="762B42A4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Recibe y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digita en el sistema Finanzas Plus la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 información presentada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por las dependencias académicas, a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dministrativas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para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determinar las rentas y gastos de la vigencia</w:t>
            </w:r>
            <w:r w:rsidR="001D2D0C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</w:tc>
        <w:tc>
          <w:tcPr>
            <w:tcW w:w="1751" w:type="dxa"/>
            <w:vAlign w:val="center"/>
          </w:tcPr>
          <w:p w14:paraId="74A88DA1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014E43AA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</w:tcPr>
          <w:p w14:paraId="32869312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6FC4E9DC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Documentos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Anteproyecto de presupuesto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en el Sistema Finanzas Plus</w:t>
            </w:r>
          </w:p>
        </w:tc>
      </w:tr>
      <w:tr w:rsidR="00900606" w:rsidRPr="00D946BD" w14:paraId="6ED03EF0" w14:textId="77777777" w:rsidTr="00833EFC">
        <w:tc>
          <w:tcPr>
            <w:tcW w:w="698" w:type="dxa"/>
            <w:vAlign w:val="center"/>
          </w:tcPr>
          <w:p w14:paraId="464FF52E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11</w:t>
            </w:r>
          </w:p>
        </w:tc>
        <w:tc>
          <w:tcPr>
            <w:tcW w:w="4871" w:type="dxa"/>
          </w:tcPr>
          <w:p w14:paraId="047DC8D8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Conceptúa sobre el Plan Operativo Anual de Inversiones y el MEFMP Y MGMP.</w:t>
            </w:r>
          </w:p>
        </w:tc>
        <w:tc>
          <w:tcPr>
            <w:tcW w:w="1751" w:type="dxa"/>
            <w:vAlign w:val="center"/>
          </w:tcPr>
          <w:p w14:paraId="688EC5DB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48495606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8A1B69">
              <w:rPr>
                <w:rFonts w:ascii="Arial" w:hAnsi="Arial" w:cs="Arial"/>
                <w:bCs/>
                <w:szCs w:val="22"/>
                <w:lang w:val="es-ES"/>
              </w:rPr>
              <w:t>COUNFIS</w:t>
            </w:r>
            <w:r w:rsidRPr="008A1B69" w:rsidDel="00914DB7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</w:p>
        </w:tc>
        <w:tc>
          <w:tcPr>
            <w:tcW w:w="2178" w:type="dxa"/>
          </w:tcPr>
          <w:p w14:paraId="4075FA7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>Acta de Reunión</w:t>
            </w:r>
          </w:p>
          <w:p w14:paraId="0917BD92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</w:tc>
      </w:tr>
      <w:tr w:rsidR="00900606" w:rsidRPr="005D1FA2" w14:paraId="35BFC628" w14:textId="77777777" w:rsidTr="00833EFC">
        <w:tc>
          <w:tcPr>
            <w:tcW w:w="698" w:type="dxa"/>
            <w:vAlign w:val="center"/>
          </w:tcPr>
          <w:p w14:paraId="460B602B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12</w:t>
            </w:r>
          </w:p>
        </w:tc>
        <w:tc>
          <w:tcPr>
            <w:tcW w:w="4871" w:type="dxa"/>
          </w:tcPr>
          <w:p w14:paraId="3D752983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Somete el anteproyecto de presupuesto a consideración del Comité de Dirección a más tardar el 15 de octubre de cada año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. Previo él envió de la información vía correo electrónico a cada uno de sus miembros.</w:t>
            </w:r>
          </w:p>
          <w:p w14:paraId="52C662E7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</w:p>
          <w:p w14:paraId="1FCD095E" w14:textId="0381341A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1: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Ajusta según recomendaciones dadas por </w:t>
            </w:r>
            <w:r w:rsidR="00DF0F28">
              <w:rPr>
                <w:rFonts w:ascii="Arial" w:hAnsi="Arial" w:cs="Arial"/>
                <w:bCs/>
                <w:szCs w:val="22"/>
                <w:lang w:val="es-ES"/>
              </w:rPr>
              <w:t>el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Comité de Dirección.</w:t>
            </w:r>
          </w:p>
          <w:p w14:paraId="17ED1FA3" w14:textId="77777777" w:rsidR="00900606" w:rsidRPr="005D26C3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</w:p>
          <w:p w14:paraId="7EE36470" w14:textId="77777777" w:rsidR="00900606" w:rsidRPr="006F7D10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2: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Si hay lugar a realizar ajustes se hacen en el sistema Finanzas Plus para dejar la trazabilidad de ellos</w:t>
            </w:r>
            <w:r w:rsidR="001D2D0C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</w:tc>
        <w:tc>
          <w:tcPr>
            <w:tcW w:w="1751" w:type="dxa"/>
            <w:vAlign w:val="center"/>
          </w:tcPr>
          <w:p w14:paraId="74910DAD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7BC6A2C0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  <w:p w14:paraId="0E5E982A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5E0032D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Comité de Dirección</w:t>
            </w:r>
          </w:p>
          <w:p w14:paraId="48AB22B2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 </w:t>
            </w:r>
          </w:p>
          <w:p w14:paraId="685ED02B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1864E2BB" w14:textId="77777777" w:rsidR="00900606" w:rsidRPr="006F7D10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</w:tcPr>
          <w:p w14:paraId="715AE2FE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Documento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Anteproyecto de presupuesto</w:t>
            </w:r>
          </w:p>
          <w:p w14:paraId="46C319EB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5C618B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Acta de Reunión con recomendaciones</w:t>
            </w:r>
          </w:p>
          <w:p w14:paraId="5BAF4E9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6F65F6F3" w14:textId="77777777" w:rsidR="00900606" w:rsidRPr="006F7D10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Documentos de Ajustes en el Sistema Finanzas Plus</w:t>
            </w:r>
          </w:p>
        </w:tc>
      </w:tr>
      <w:tr w:rsidR="00900606" w:rsidRPr="005D1FA2" w14:paraId="0D411007" w14:textId="77777777" w:rsidTr="00833EFC">
        <w:trPr>
          <w:trHeight w:val="1119"/>
        </w:trPr>
        <w:tc>
          <w:tcPr>
            <w:tcW w:w="698" w:type="dxa"/>
            <w:vAlign w:val="center"/>
          </w:tcPr>
          <w:p w14:paraId="1921CC5E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13</w:t>
            </w:r>
          </w:p>
        </w:tc>
        <w:tc>
          <w:tcPr>
            <w:tcW w:w="4871" w:type="dxa"/>
          </w:tcPr>
          <w:p w14:paraId="40A9F1D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Somete el anteproyecto de presupuesto a consideración del Consejo Académico a más tar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dar el 15 de n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oviembre de cada año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. Previo él envió de la información vía correo electrónico a cada uno de sus miembros.</w:t>
            </w:r>
          </w:p>
          <w:p w14:paraId="52AF87B7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32F663AE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lastRenderedPageBreak/>
              <w:t>Nota 1: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Ajusta según recomendaciones dadas por la Consejo Académico.</w:t>
            </w:r>
          </w:p>
          <w:p w14:paraId="315AC8C7" w14:textId="77777777" w:rsidR="00864BFD" w:rsidRDefault="00864BFD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02D54779" w14:textId="77777777" w:rsidR="00900606" w:rsidRPr="001B6B35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2: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Si hay lugar a realizar ajustes se hacen en el sistema Finanzas Plus para dejar la trazabilidad de ellos</w:t>
            </w:r>
            <w:r w:rsidR="00864BFD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</w:tc>
        <w:tc>
          <w:tcPr>
            <w:tcW w:w="1751" w:type="dxa"/>
            <w:vAlign w:val="center"/>
          </w:tcPr>
          <w:p w14:paraId="4B23A3E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3152CE0D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50B79500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Rector </w:t>
            </w:r>
          </w:p>
          <w:p w14:paraId="2DDBF765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6AAEA1B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87F33B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lastRenderedPageBreak/>
              <w:t>Consejo Académico</w:t>
            </w:r>
          </w:p>
          <w:p w14:paraId="52EFB07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5051E640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70FB0C5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6A15B022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5D1307A7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  <w:r>
              <w:rPr>
                <w:rFonts w:ascii="Arial" w:hAnsi="Arial" w:cs="Arial"/>
                <w:bCs/>
                <w:szCs w:val="22"/>
                <w:lang w:val="es-CO"/>
              </w:rPr>
              <w:t xml:space="preserve"> </w:t>
            </w:r>
          </w:p>
        </w:tc>
        <w:tc>
          <w:tcPr>
            <w:tcW w:w="2178" w:type="dxa"/>
          </w:tcPr>
          <w:p w14:paraId="3E1982C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lastRenderedPageBreak/>
              <w:t xml:space="preserve">Documento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Anteproyecto de presupuesto</w:t>
            </w:r>
          </w:p>
          <w:p w14:paraId="73BC23AD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13B193F2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lastRenderedPageBreak/>
              <w:t>Acta de Reunión con recomendaciones</w:t>
            </w:r>
          </w:p>
          <w:p w14:paraId="1E855434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7BFC059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0E6F3C43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Documentos de Ajustes en el Sistema Finanzas Plus</w:t>
            </w:r>
          </w:p>
          <w:p w14:paraId="5C67980D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</w:p>
        </w:tc>
      </w:tr>
      <w:tr w:rsidR="00900606" w:rsidRPr="005D1FA2" w14:paraId="79185203" w14:textId="77777777" w:rsidTr="00833EFC">
        <w:tc>
          <w:tcPr>
            <w:tcW w:w="698" w:type="dxa"/>
            <w:vAlign w:val="center"/>
          </w:tcPr>
          <w:p w14:paraId="1410A633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lastRenderedPageBreak/>
              <w:t>14</w:t>
            </w:r>
          </w:p>
        </w:tc>
        <w:tc>
          <w:tcPr>
            <w:tcW w:w="4871" w:type="dxa"/>
          </w:tcPr>
          <w:p w14:paraId="5DC4BB35" w14:textId="77777777" w:rsidR="00900606" w:rsidRPr="00731FD6" w:rsidRDefault="00900606" w:rsidP="00900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2"/>
                <w:lang w:val="es-CO" w:eastAsia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Envía a Rectoría</w:t>
            </w:r>
            <w:r w:rsidR="00F04A9D">
              <w:rPr>
                <w:rFonts w:ascii="Arial" w:hAnsi="Arial" w:cs="Arial"/>
                <w:bCs/>
                <w:szCs w:val="22"/>
                <w:lang w:val="es-ES"/>
              </w:rPr>
              <w:t xml:space="preserve"> y a Secretarí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a General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 el Proyecto de Presupuesto para su presentación al Consejo Superior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, con 8 días de anticipación.</w:t>
            </w:r>
          </w:p>
        </w:tc>
        <w:tc>
          <w:tcPr>
            <w:tcW w:w="1751" w:type="dxa"/>
            <w:vAlign w:val="center"/>
          </w:tcPr>
          <w:p w14:paraId="5F4EC16F" w14:textId="77777777" w:rsidR="00900606" w:rsidRPr="00BE729D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6B5FAFB7" w14:textId="77777777" w:rsidR="00900606" w:rsidRPr="001B6B35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</w:tcPr>
          <w:p w14:paraId="50E4EB00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>Pre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sentación, documento ejecutivo,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Proyecto de presupuesto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</w:p>
        </w:tc>
      </w:tr>
      <w:tr w:rsidR="00F04A9D" w:rsidRPr="004346E3" w14:paraId="23A3E419" w14:textId="77777777" w:rsidTr="00F04A9D">
        <w:trPr>
          <w:trHeight w:val="384"/>
        </w:trPr>
        <w:tc>
          <w:tcPr>
            <w:tcW w:w="9498" w:type="dxa"/>
            <w:gridSpan w:val="4"/>
            <w:shd w:val="clear" w:color="auto" w:fill="548DD4" w:themeFill="text2" w:themeFillTint="99"/>
            <w:vAlign w:val="center"/>
          </w:tcPr>
          <w:p w14:paraId="350F3653" w14:textId="77777777" w:rsidR="00F04A9D" w:rsidRPr="00731FD6" w:rsidRDefault="00F04A9D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F04A9D">
              <w:rPr>
                <w:rFonts w:ascii="Arial" w:hAnsi="Arial" w:cs="Arial"/>
                <w:bCs/>
                <w:color w:val="FFFFFF" w:themeColor="background1"/>
                <w:szCs w:val="22"/>
                <w:lang w:val="es-ES"/>
              </w:rPr>
              <w:t>Fase del Verificar</w:t>
            </w:r>
          </w:p>
        </w:tc>
      </w:tr>
      <w:tr w:rsidR="00900606" w:rsidRPr="005D1FA2" w14:paraId="0A4F325E" w14:textId="77777777" w:rsidTr="00833EFC">
        <w:tc>
          <w:tcPr>
            <w:tcW w:w="698" w:type="dxa"/>
            <w:vAlign w:val="center"/>
          </w:tcPr>
          <w:p w14:paraId="617253AB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15</w:t>
            </w:r>
          </w:p>
        </w:tc>
        <w:tc>
          <w:tcPr>
            <w:tcW w:w="4871" w:type="dxa"/>
          </w:tcPr>
          <w:p w14:paraId="7A00B6FC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Somete el Proyecto de Presupuesto a consideración del Consejo Superior en el mes de diciembre de cada año, quien lo aprobará mediante acuerdo.</w:t>
            </w:r>
          </w:p>
          <w:p w14:paraId="0878E905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219027E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1: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Modifica e Imprime</w:t>
            </w: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los</w:t>
            </w: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 xml:space="preserve"> Acto</w:t>
            </w:r>
            <w:r w:rsidR="0024037E">
              <w:rPr>
                <w:rFonts w:ascii="Arial" w:hAnsi="Arial" w:cs="Arial"/>
                <w:bCs/>
                <w:szCs w:val="22"/>
                <w:lang w:val="es-ES"/>
              </w:rPr>
              <w:t>s</w:t>
            </w: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 xml:space="preserve"> Administrativo</w:t>
            </w:r>
            <w:r w:rsidR="00F04A9D">
              <w:rPr>
                <w:rFonts w:ascii="Arial" w:hAnsi="Arial" w:cs="Arial"/>
                <w:bCs/>
                <w:szCs w:val="22"/>
                <w:lang w:val="es-ES"/>
              </w:rPr>
              <w:t>s</w:t>
            </w: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 xml:space="preserve"> de aprobación del presupuesto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a que haya lugar.</w:t>
            </w:r>
          </w:p>
          <w:p w14:paraId="3256AC05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2120805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2: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De no ser aprobado por el Honorable Consejo Superior, regirá el presentado por el Rector y se adoptará mediante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r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esolución de dicha 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d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ependencia.</w:t>
            </w:r>
          </w:p>
          <w:p w14:paraId="48CA773D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1A4D4DA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 w:rsidRPr="005D26C3">
              <w:rPr>
                <w:rFonts w:ascii="Arial" w:hAnsi="Arial" w:cs="Arial"/>
                <w:b/>
                <w:color w:val="000080"/>
                <w:lang w:val="es-ES_tradnl"/>
              </w:rPr>
              <w:t>Nota 3</w:t>
            </w:r>
            <w:r w:rsidRPr="005D26C3">
              <w:rPr>
                <w:rFonts w:ascii="Arial" w:hAnsi="Arial" w:cs="Arial"/>
                <w:b/>
                <w:bCs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Si hay lugar a realizar ajustes se hacen en el sistema Finanzas Plus para dejar la trazabilidad de ellos</w:t>
            </w:r>
            <w:r w:rsidR="0024037E">
              <w:rPr>
                <w:rFonts w:ascii="Arial" w:hAnsi="Arial" w:cs="Arial"/>
                <w:bCs/>
                <w:szCs w:val="22"/>
                <w:lang w:val="es-ES"/>
              </w:rPr>
              <w:t>.</w:t>
            </w:r>
          </w:p>
          <w:p w14:paraId="22A9E2FB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6A7577B2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Rector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</w:p>
          <w:p w14:paraId="377DD091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70B7098A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38F5DC2F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B0CC406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  <w:p w14:paraId="43C908EC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12683169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423C3D4B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1C085046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05FC41BC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</w:tc>
        <w:tc>
          <w:tcPr>
            <w:tcW w:w="2178" w:type="dxa"/>
            <w:vAlign w:val="center"/>
          </w:tcPr>
          <w:p w14:paraId="39727488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76ED57D3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444512">
              <w:rPr>
                <w:rFonts w:ascii="Arial" w:hAnsi="Arial" w:cs="Arial"/>
                <w:bCs/>
                <w:szCs w:val="22"/>
                <w:lang w:val="es-ES"/>
              </w:rPr>
              <w:t>Pre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sentación, documento ejecutivo, 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Proyecto de presupuesto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 y Acuerdos o Resolución Rectoral para las firmas</w:t>
            </w:r>
          </w:p>
        </w:tc>
      </w:tr>
      <w:tr w:rsidR="00900606" w:rsidRPr="005D1FA2" w14:paraId="5468AC4D" w14:textId="77777777" w:rsidTr="00833EFC">
        <w:tc>
          <w:tcPr>
            <w:tcW w:w="698" w:type="dxa"/>
            <w:vAlign w:val="center"/>
          </w:tcPr>
          <w:p w14:paraId="1B4BE53E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16</w:t>
            </w:r>
          </w:p>
        </w:tc>
        <w:tc>
          <w:tcPr>
            <w:tcW w:w="4871" w:type="dxa"/>
          </w:tcPr>
          <w:p w14:paraId="49A62BA1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06E48A7F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Socializa a las u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nidades Académicas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>, Administrativas y/o de Salud,</w:t>
            </w:r>
            <w:r w:rsidR="00524221">
              <w:rPr>
                <w:rFonts w:ascii="Arial" w:hAnsi="Arial" w:cs="Arial"/>
                <w:bCs/>
                <w:szCs w:val="22"/>
                <w:lang w:val="es-ES"/>
              </w:rPr>
              <w:t xml:space="preserve"> comunidad u</w:t>
            </w: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niversitaria y sociedad en general el presupuesto aprobado para la respectiva vigencia.</w:t>
            </w:r>
          </w:p>
          <w:p w14:paraId="08A1D6CC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</w:p>
        </w:tc>
        <w:tc>
          <w:tcPr>
            <w:tcW w:w="1751" w:type="dxa"/>
            <w:vAlign w:val="center"/>
          </w:tcPr>
          <w:p w14:paraId="43BA0D7A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 xml:space="preserve">Jefe </w:t>
            </w: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  <w:p w14:paraId="53A3D218" w14:textId="77777777" w:rsidR="0090060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</w:p>
          <w:p w14:paraId="4EBFB537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CO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Profesional universitario</w:t>
            </w:r>
          </w:p>
          <w:p w14:paraId="2B97D84C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CO"/>
              </w:rPr>
              <w:t>OPDI</w:t>
            </w:r>
          </w:p>
          <w:p w14:paraId="7B51A2DD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</w:tc>
        <w:tc>
          <w:tcPr>
            <w:tcW w:w="2178" w:type="dxa"/>
          </w:tcPr>
          <w:p w14:paraId="05E1EE87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</w:p>
          <w:p w14:paraId="4788566F" w14:textId="77777777" w:rsidR="00900606" w:rsidRPr="00731FD6" w:rsidRDefault="0090060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 w:rsidRPr="00731FD6">
              <w:rPr>
                <w:rFonts w:ascii="Arial" w:hAnsi="Arial" w:cs="Arial"/>
                <w:bCs/>
                <w:szCs w:val="22"/>
                <w:lang w:val="es-ES"/>
              </w:rPr>
              <w:t>Comunicación electrónica o física informando el presupuesto aprobado</w:t>
            </w:r>
          </w:p>
        </w:tc>
      </w:tr>
    </w:tbl>
    <w:p w14:paraId="4EA6E6DB" w14:textId="77777777" w:rsidR="005109D4" w:rsidRPr="00DF0F28" w:rsidRDefault="005109D4">
      <w:pPr>
        <w:rPr>
          <w:lang w:val="es-MX"/>
        </w:rPr>
      </w:pPr>
      <w:r w:rsidRPr="00DF0F28">
        <w:rPr>
          <w:lang w:val="es-MX"/>
        </w:rPr>
        <w:br w:type="page"/>
      </w: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8"/>
        <w:gridCol w:w="4871"/>
        <w:gridCol w:w="1751"/>
        <w:gridCol w:w="2178"/>
      </w:tblGrid>
      <w:tr w:rsidR="00F912AD" w:rsidRPr="00FD0544" w14:paraId="5421B8E8" w14:textId="77777777" w:rsidTr="00F912AD">
        <w:tc>
          <w:tcPr>
            <w:tcW w:w="9498" w:type="dxa"/>
            <w:gridSpan w:val="4"/>
            <w:shd w:val="clear" w:color="auto" w:fill="548DD4" w:themeFill="text2" w:themeFillTint="99"/>
            <w:vAlign w:val="center"/>
          </w:tcPr>
          <w:p w14:paraId="73F33413" w14:textId="77777777" w:rsidR="00F912AD" w:rsidRPr="00F912AD" w:rsidRDefault="00F912AD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color w:val="FFFFFF" w:themeColor="background1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color w:val="FFFFFF" w:themeColor="background1"/>
                <w:szCs w:val="22"/>
                <w:lang w:val="es-ES"/>
              </w:rPr>
              <w:lastRenderedPageBreak/>
              <w:t>Fase del Ajustar</w:t>
            </w:r>
          </w:p>
        </w:tc>
      </w:tr>
      <w:tr w:rsidR="00F912AD" w:rsidRPr="00FD0544" w14:paraId="1B140F9D" w14:textId="77777777" w:rsidTr="00833EFC">
        <w:tc>
          <w:tcPr>
            <w:tcW w:w="698" w:type="dxa"/>
            <w:vAlign w:val="center"/>
          </w:tcPr>
          <w:p w14:paraId="2CBF8DCD" w14:textId="77777777" w:rsidR="00F912AD" w:rsidRDefault="00F912AD" w:rsidP="00900606">
            <w:pPr>
              <w:pStyle w:val="Prrafodelista"/>
              <w:tabs>
                <w:tab w:val="left" w:pos="1380"/>
                <w:tab w:val="center" w:pos="5060"/>
              </w:tabs>
              <w:spacing w:line="360" w:lineRule="auto"/>
              <w:ind w:left="0"/>
              <w:jc w:val="center"/>
              <w:rPr>
                <w:rFonts w:ascii="Arial" w:hAnsi="Arial"/>
                <w:bCs/>
                <w:szCs w:val="20"/>
                <w:lang w:val="es-ES"/>
              </w:rPr>
            </w:pPr>
            <w:r>
              <w:rPr>
                <w:rFonts w:ascii="Arial" w:hAnsi="Arial"/>
                <w:bCs/>
                <w:szCs w:val="20"/>
                <w:lang w:val="es-ES"/>
              </w:rPr>
              <w:t>17</w:t>
            </w:r>
          </w:p>
        </w:tc>
        <w:tc>
          <w:tcPr>
            <w:tcW w:w="4871" w:type="dxa"/>
          </w:tcPr>
          <w:p w14:paraId="4BAFAC11" w14:textId="77777777" w:rsidR="00F912AD" w:rsidRPr="00731FD6" w:rsidRDefault="00F912AD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both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Una vez finalizado el proceso se procede a evaluar si es necesario realizar ajustes al procedimiento, de acuerdo a los resultados de vigencia y a los cambios normativos.</w:t>
            </w:r>
          </w:p>
        </w:tc>
        <w:tc>
          <w:tcPr>
            <w:tcW w:w="1751" w:type="dxa"/>
            <w:vAlign w:val="center"/>
          </w:tcPr>
          <w:p w14:paraId="2D68E3AA" w14:textId="77777777" w:rsidR="00F912AD" w:rsidRPr="00731FD6" w:rsidRDefault="00A1739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Profesional Universitario y Jefe  de Oficina de Planeación</w:t>
            </w:r>
          </w:p>
        </w:tc>
        <w:tc>
          <w:tcPr>
            <w:tcW w:w="2178" w:type="dxa"/>
          </w:tcPr>
          <w:p w14:paraId="2BF2C248" w14:textId="77777777" w:rsidR="00F912AD" w:rsidRPr="00731FD6" w:rsidRDefault="00A17396" w:rsidP="00900606">
            <w:pPr>
              <w:pStyle w:val="Prrafodelista"/>
              <w:tabs>
                <w:tab w:val="left" w:pos="1380"/>
                <w:tab w:val="center" w:pos="5060"/>
              </w:tabs>
              <w:ind w:left="0"/>
              <w:jc w:val="center"/>
              <w:rPr>
                <w:rFonts w:ascii="Arial" w:hAnsi="Arial" w:cs="Arial"/>
                <w:bCs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Cs w:val="22"/>
                <w:lang w:val="es-ES"/>
              </w:rPr>
              <w:t>Reunión</w:t>
            </w:r>
          </w:p>
        </w:tc>
      </w:tr>
    </w:tbl>
    <w:p w14:paraId="6BA7AA23" w14:textId="77777777" w:rsidR="006F44B8" w:rsidRPr="004125BB" w:rsidRDefault="006F44B8" w:rsidP="006F44B8">
      <w:pPr>
        <w:pStyle w:val="Prrafodelista"/>
        <w:tabs>
          <w:tab w:val="left" w:pos="1380"/>
          <w:tab w:val="center" w:pos="5060"/>
        </w:tabs>
        <w:spacing w:line="360" w:lineRule="auto"/>
        <w:ind w:left="180"/>
        <w:jc w:val="both"/>
        <w:rPr>
          <w:rFonts w:ascii="Arial" w:hAnsi="Arial"/>
          <w:b/>
          <w:bCs/>
          <w:sz w:val="20"/>
          <w:szCs w:val="20"/>
          <w:lang w:val="es-ES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57009" w:rsidRPr="0032377B" w14:paraId="78E939EE" w14:textId="77777777" w:rsidTr="00567151">
        <w:tc>
          <w:tcPr>
            <w:tcW w:w="2660" w:type="dxa"/>
            <w:vAlign w:val="center"/>
          </w:tcPr>
          <w:p w14:paraId="1A36F216" w14:textId="77777777" w:rsidR="00757009" w:rsidRPr="0032377B" w:rsidRDefault="004E29CC" w:rsidP="00567151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7</w:t>
            </w:r>
            <w:r w:rsidR="0009225F">
              <w:rPr>
                <w:rFonts w:ascii="Arial" w:hAnsi="Arial" w:cs="Arial"/>
                <w:b/>
                <w:color w:val="000000"/>
                <w:lang w:val="es-ES"/>
              </w:rPr>
              <w:t xml:space="preserve">. </w:t>
            </w:r>
            <w:r w:rsidR="00757009" w:rsidRPr="00BE32A6">
              <w:rPr>
                <w:rFonts w:ascii="Arial" w:hAnsi="Arial" w:cs="Arial"/>
                <w:b/>
                <w:color w:val="000080"/>
                <w:lang w:val="es-ES_tradnl"/>
              </w:rPr>
              <w:t>FORMATOS:</w:t>
            </w:r>
          </w:p>
        </w:tc>
        <w:tc>
          <w:tcPr>
            <w:tcW w:w="6804" w:type="dxa"/>
            <w:vAlign w:val="center"/>
          </w:tcPr>
          <w:p w14:paraId="48F1E2B9" w14:textId="77777777" w:rsidR="00C01308" w:rsidRPr="009E307E" w:rsidRDefault="00C01308" w:rsidP="009E307E">
            <w:pPr>
              <w:pStyle w:val="Ttulo1"/>
              <w:framePr w:hSpace="0" w:wrap="auto" w:vAnchor="margin" w:xAlign="left" w:yAlign="inline"/>
              <w:jc w:val="left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9E307E">
              <w:rPr>
                <w:b w:val="0"/>
                <w:color w:val="000080"/>
                <w:sz w:val="24"/>
                <w:szCs w:val="24"/>
                <w:lang w:val="es-ES_tradnl"/>
              </w:rPr>
              <w:t>PE-2.4-FOR-</w:t>
            </w:r>
            <w:r w:rsidR="0019736B">
              <w:rPr>
                <w:b w:val="0"/>
                <w:color w:val="000080"/>
                <w:sz w:val="24"/>
                <w:szCs w:val="24"/>
                <w:lang w:val="es-ES_tradnl"/>
              </w:rPr>
              <w:t>40</w:t>
            </w:r>
            <w:r w:rsidR="0019736B" w:rsidRPr="009E307E">
              <w:rPr>
                <w:b w:val="0"/>
                <w:color w:val="000080"/>
                <w:sz w:val="24"/>
                <w:szCs w:val="24"/>
                <w:lang w:val="es-ES_tradnl"/>
              </w:rPr>
              <w:t xml:space="preserve"> </w:t>
            </w:r>
          </w:p>
          <w:p w14:paraId="0293BDE9" w14:textId="77777777" w:rsidR="00757009" w:rsidRPr="00C01308" w:rsidRDefault="00C01308">
            <w:pPr>
              <w:pStyle w:val="Ttulo1"/>
              <w:framePr w:hSpace="0" w:wrap="auto" w:vAnchor="margin" w:xAlign="left" w:yAlign="inline"/>
              <w:jc w:val="left"/>
              <w:rPr>
                <w:lang w:val="en-US"/>
              </w:rPr>
            </w:pPr>
            <w:r w:rsidRPr="009E307E">
              <w:rPr>
                <w:b w:val="0"/>
                <w:color w:val="000080"/>
                <w:sz w:val="24"/>
                <w:szCs w:val="24"/>
                <w:lang w:val="es-ES_tradnl"/>
              </w:rPr>
              <w:t xml:space="preserve">PE-2.4-FOR </w:t>
            </w:r>
            <w:r w:rsidR="0019736B">
              <w:rPr>
                <w:b w:val="0"/>
                <w:color w:val="000080"/>
                <w:sz w:val="24"/>
                <w:szCs w:val="24"/>
                <w:lang w:val="es-ES_tradnl"/>
              </w:rPr>
              <w:t>41</w:t>
            </w:r>
          </w:p>
        </w:tc>
      </w:tr>
      <w:tr w:rsidR="00757009" w:rsidRPr="005D1FA2" w14:paraId="06BE2CBE" w14:textId="77777777" w:rsidTr="00567151">
        <w:trPr>
          <w:trHeight w:val="762"/>
        </w:trPr>
        <w:tc>
          <w:tcPr>
            <w:tcW w:w="2660" w:type="dxa"/>
            <w:vAlign w:val="center"/>
          </w:tcPr>
          <w:p w14:paraId="266058B3" w14:textId="77777777" w:rsidR="00757009" w:rsidRPr="0032377B" w:rsidRDefault="004E29CC" w:rsidP="00567151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8</w:t>
            </w:r>
            <w:r w:rsidR="0009225F">
              <w:rPr>
                <w:rFonts w:ascii="Arial" w:hAnsi="Arial" w:cs="Arial"/>
                <w:b/>
                <w:color w:val="000000"/>
                <w:lang w:val="es-ES"/>
              </w:rPr>
              <w:t>.</w:t>
            </w:r>
            <w:r w:rsidR="00BE32A6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 w:rsidR="00757009" w:rsidRPr="00BE32A6">
              <w:rPr>
                <w:rFonts w:ascii="Arial" w:hAnsi="Arial" w:cs="Arial"/>
                <w:b/>
                <w:color w:val="000080"/>
                <w:lang w:val="es-ES_tradnl"/>
              </w:rPr>
              <w:t>ABREVIATURAS</w:t>
            </w:r>
            <w:r w:rsidR="00B15843" w:rsidRPr="00BE32A6">
              <w:rPr>
                <w:rFonts w:ascii="Arial" w:hAnsi="Arial" w:cs="Arial"/>
                <w:b/>
                <w:color w:val="000080"/>
                <w:lang w:val="es-ES_tradnl"/>
              </w:rPr>
              <w:t xml:space="preserve"> </w:t>
            </w:r>
            <w:r w:rsidR="00757009" w:rsidRPr="00BE32A6">
              <w:rPr>
                <w:rFonts w:ascii="Arial" w:hAnsi="Arial" w:cs="Arial"/>
                <w:b/>
                <w:color w:val="000080"/>
                <w:lang w:val="es-ES_tradnl"/>
              </w:rPr>
              <w:t>Y DEFINICIONES:</w:t>
            </w:r>
          </w:p>
        </w:tc>
        <w:tc>
          <w:tcPr>
            <w:tcW w:w="6804" w:type="dxa"/>
          </w:tcPr>
          <w:p w14:paraId="59379189" w14:textId="77777777" w:rsidR="00757009" w:rsidRPr="000A2A6B" w:rsidRDefault="000020CE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s-ES"/>
              </w:rPr>
            </w:pPr>
            <w:r w:rsidRPr="0038219E">
              <w:rPr>
                <w:rFonts w:ascii="Arial" w:hAnsi="Arial" w:cs="Arial"/>
                <w:b/>
                <w:color w:val="000080"/>
                <w:sz w:val="22"/>
                <w:szCs w:val="22"/>
                <w:lang w:val="es-ES_tradnl"/>
              </w:rPr>
              <w:t>OPDI:</w:t>
            </w:r>
            <w:r w:rsidRPr="000A2A6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O</w:t>
            </w:r>
            <w:r w:rsidR="00A726EA" w:rsidRPr="000A2A6B">
              <w:rPr>
                <w:rFonts w:ascii="Arial" w:hAnsi="Arial" w:cs="Arial"/>
                <w:color w:val="000000"/>
                <w:lang w:val="es-ES"/>
              </w:rPr>
              <w:t xml:space="preserve">ficina de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P</w:t>
            </w:r>
            <w:r w:rsidR="00A726EA" w:rsidRPr="000A2A6B">
              <w:rPr>
                <w:rFonts w:ascii="Arial" w:hAnsi="Arial" w:cs="Arial"/>
                <w:color w:val="000000"/>
                <w:lang w:val="es-ES"/>
              </w:rPr>
              <w:t xml:space="preserve">laneación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y Desarrollo I</w:t>
            </w:r>
            <w:r w:rsidR="00A726EA" w:rsidRPr="000A2A6B">
              <w:rPr>
                <w:rFonts w:ascii="Arial" w:hAnsi="Arial" w:cs="Arial"/>
                <w:color w:val="000000"/>
                <w:lang w:val="es-ES"/>
              </w:rPr>
              <w:t xml:space="preserve">nstitucional </w:t>
            </w:r>
          </w:p>
          <w:p w14:paraId="43D70BB0" w14:textId="77777777" w:rsidR="00FB3350" w:rsidRDefault="00FB3350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 w:rsidRPr="0038219E">
              <w:rPr>
                <w:rFonts w:ascii="Arial" w:hAnsi="Arial" w:cs="Arial"/>
                <w:b/>
                <w:color w:val="000080"/>
                <w:sz w:val="22"/>
                <w:szCs w:val="22"/>
                <w:lang w:val="es-ES_tradnl"/>
              </w:rPr>
              <w:t>COUNFIS:</w:t>
            </w:r>
            <w:r w:rsidR="000A2A6B" w:rsidRPr="000A2A6B">
              <w:rPr>
                <w:rFonts w:ascii="Arial" w:hAnsi="Arial" w:cs="Arial"/>
                <w:b/>
                <w:color w:val="002060"/>
                <w:lang w:val="es-ES"/>
              </w:rPr>
              <w:t xml:space="preserve">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Consejo U</w:t>
            </w:r>
            <w:r w:rsidR="000A2A6B" w:rsidRPr="000A2A6B">
              <w:rPr>
                <w:rFonts w:ascii="Arial" w:hAnsi="Arial" w:cs="Arial"/>
                <w:color w:val="000000"/>
                <w:lang w:val="es-ES"/>
              </w:rPr>
              <w:t xml:space="preserve">niversitario de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P</w:t>
            </w:r>
            <w:r w:rsidR="000A2A6B" w:rsidRPr="000A2A6B">
              <w:rPr>
                <w:rFonts w:ascii="Arial" w:hAnsi="Arial" w:cs="Arial"/>
                <w:color w:val="000000"/>
                <w:lang w:val="es-ES"/>
              </w:rPr>
              <w:t xml:space="preserve">olítica </w:t>
            </w:r>
            <w:r w:rsidR="0057672E">
              <w:rPr>
                <w:rFonts w:ascii="Arial" w:hAnsi="Arial" w:cs="Arial"/>
                <w:color w:val="000000"/>
                <w:lang w:val="es-ES"/>
              </w:rPr>
              <w:t>F</w:t>
            </w:r>
            <w:r w:rsidR="000A2A6B" w:rsidRPr="000A2A6B">
              <w:rPr>
                <w:rFonts w:ascii="Arial" w:hAnsi="Arial" w:cs="Arial"/>
                <w:color w:val="000000"/>
                <w:lang w:val="es-ES"/>
              </w:rPr>
              <w:t>iscal</w:t>
            </w:r>
            <w:r w:rsidR="00FD0544">
              <w:rPr>
                <w:rFonts w:ascii="Arial" w:hAnsi="Arial" w:cs="Arial"/>
                <w:b/>
                <w:color w:val="000000"/>
                <w:lang w:val="es-ES"/>
              </w:rPr>
              <w:t>.</w:t>
            </w:r>
          </w:p>
          <w:p w14:paraId="2BE82D64" w14:textId="77777777" w:rsidR="00FD0544" w:rsidRDefault="00FD0544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Cs w:val="22"/>
                <w:lang w:val="es-ES"/>
              </w:rPr>
            </w:pPr>
            <w:r w:rsidRPr="00FD0544">
              <w:rPr>
                <w:rFonts w:ascii="Arial" w:hAnsi="Arial" w:cs="Arial"/>
                <w:b/>
                <w:color w:val="000080"/>
                <w:sz w:val="22"/>
                <w:szCs w:val="22"/>
                <w:lang w:val="es-ES_tradnl"/>
              </w:rPr>
              <w:t>MEFMP: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Marco Económico Fiscal de Mediano Plazo. </w:t>
            </w:r>
          </w:p>
          <w:p w14:paraId="05220FA0" w14:textId="77777777" w:rsidR="00FD0544" w:rsidRPr="0032377B" w:rsidRDefault="00FD0544" w:rsidP="0032377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 w:rsidRPr="00FD0544">
              <w:rPr>
                <w:rFonts w:ascii="Arial" w:hAnsi="Arial" w:cs="Arial"/>
                <w:b/>
                <w:color w:val="000080"/>
                <w:sz w:val="22"/>
                <w:szCs w:val="22"/>
                <w:lang w:val="es-ES_tradnl"/>
              </w:rPr>
              <w:t>MGMP:</w:t>
            </w:r>
            <w:r>
              <w:rPr>
                <w:rFonts w:ascii="Arial" w:hAnsi="Arial" w:cs="Arial"/>
                <w:bCs/>
                <w:szCs w:val="22"/>
                <w:lang w:val="es-ES"/>
              </w:rPr>
              <w:t xml:space="preserve"> Margo de Gastos de Mediano Plazo.</w:t>
            </w:r>
          </w:p>
        </w:tc>
      </w:tr>
    </w:tbl>
    <w:p w14:paraId="48C730AB" w14:textId="77777777" w:rsidR="00757009" w:rsidRDefault="00757009" w:rsidP="006E6DC6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CA2DA14" w14:textId="77777777" w:rsidR="003E06B5" w:rsidRDefault="004E29CC" w:rsidP="00AF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  <w:lang w:val="es-ES_tradnl"/>
        </w:rPr>
      </w:pPr>
      <w:r>
        <w:rPr>
          <w:rFonts w:ascii="Arial" w:hAnsi="Arial" w:cs="Arial"/>
          <w:b/>
          <w:lang w:val="es-ES"/>
        </w:rPr>
        <w:t>9</w:t>
      </w:r>
      <w:r w:rsidR="0009225F">
        <w:rPr>
          <w:rFonts w:ascii="Arial" w:hAnsi="Arial" w:cs="Arial"/>
          <w:b/>
          <w:lang w:val="es-ES"/>
        </w:rPr>
        <w:t xml:space="preserve">. </w:t>
      </w:r>
      <w:r w:rsidR="003E06B5" w:rsidRPr="00BE32A6">
        <w:rPr>
          <w:rFonts w:ascii="Arial" w:hAnsi="Arial" w:cs="Arial"/>
          <w:b/>
          <w:color w:val="000080"/>
          <w:lang w:val="es-ES_tradnl"/>
        </w:rPr>
        <w:t>REGISTRO DE MODIFICACIONES</w:t>
      </w:r>
      <w:r w:rsidR="00EF4D3E" w:rsidRPr="00BE32A6">
        <w:rPr>
          <w:rFonts w:ascii="Arial" w:hAnsi="Arial" w:cs="Arial"/>
          <w:b/>
          <w:color w:val="000080"/>
          <w:lang w:val="es-ES_tradnl"/>
        </w:rPr>
        <w:t>:</w:t>
      </w:r>
    </w:p>
    <w:p w14:paraId="2E94EF75" w14:textId="77777777" w:rsidR="005737F9" w:rsidRDefault="005737F9" w:rsidP="00AF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u w:val="single"/>
          <w:lang w:val="es-ES"/>
        </w:rPr>
      </w:pPr>
    </w:p>
    <w:tbl>
      <w:tblPr>
        <w:tblpPr w:leftFromText="141" w:rightFromText="141" w:vertAnchor="text" w:tblpX="34" w:tblpY="82"/>
        <w:tblW w:w="946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268"/>
        <w:gridCol w:w="4111"/>
      </w:tblGrid>
      <w:tr w:rsidR="003E06B5" w:rsidRPr="00731FD6" w14:paraId="597F2AFF" w14:textId="77777777" w:rsidTr="00731FD6">
        <w:trPr>
          <w:trHeight w:val="417"/>
        </w:trPr>
        <w:tc>
          <w:tcPr>
            <w:tcW w:w="1809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14:paraId="22B32C34" w14:textId="77777777" w:rsidR="003E06B5" w:rsidRPr="00731FD6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F</w:t>
            </w:r>
            <w:r w:rsidR="00F93A63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echa</w:t>
            </w:r>
          </w:p>
        </w:tc>
        <w:tc>
          <w:tcPr>
            <w:tcW w:w="1276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14:paraId="4EB3926B" w14:textId="77777777" w:rsidR="003E06B5" w:rsidRPr="00731FD6" w:rsidRDefault="00CE245F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V</w:t>
            </w:r>
            <w:r w:rsidR="00F93A63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ersión</w:t>
            </w:r>
            <w:r w:rsidR="003E06B5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:  No</w:t>
            </w:r>
            <w:r w:rsidR="00F93A63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14:paraId="5A04F04E" w14:textId="77777777" w:rsidR="003E06B5" w:rsidRPr="00731FD6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C</w:t>
            </w:r>
            <w:r w:rsidR="00F93A63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ódigo</w:t>
            </w:r>
          </w:p>
        </w:tc>
        <w:tc>
          <w:tcPr>
            <w:tcW w:w="4111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solid" w:color="548DD4" w:fill="FFFFFF"/>
            <w:vAlign w:val="center"/>
          </w:tcPr>
          <w:p w14:paraId="0A83CD96" w14:textId="77777777" w:rsidR="00833A74" w:rsidRPr="00731FD6" w:rsidRDefault="00833A74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</w:p>
          <w:p w14:paraId="7D72A085" w14:textId="77777777" w:rsidR="003E06B5" w:rsidRPr="00731FD6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M</w:t>
            </w:r>
            <w:r w:rsidR="00F93A63" w:rsidRPr="00731FD6">
              <w:rPr>
                <w:rFonts w:ascii="Arial" w:hAnsi="Arial" w:cs="Arial"/>
                <w:b/>
                <w:bCs/>
                <w:color w:val="FFFFFF"/>
                <w:lang w:val="es-ES"/>
              </w:rPr>
              <w:t>odificaciones</w:t>
            </w:r>
          </w:p>
          <w:p w14:paraId="318514E4" w14:textId="77777777" w:rsidR="003E06B5" w:rsidRPr="00731FD6" w:rsidRDefault="003E06B5" w:rsidP="00833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</w:p>
        </w:tc>
      </w:tr>
      <w:tr w:rsidR="0057672E" w:rsidRPr="005D1FA2" w14:paraId="70E0BA40" w14:textId="77777777" w:rsidTr="00731FD6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7EA14D01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eastAsia="Calibri" w:hAnsi="Arial" w:cs="Arial"/>
                <w:lang w:val="es-ES" w:eastAsia="es-CO"/>
              </w:rPr>
              <w:t>02-04-2008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0D140D70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0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5542EB8" w14:textId="77777777" w:rsidR="0057672E" w:rsidRPr="00731FD6" w:rsidRDefault="0057672E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OP-PR--006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991290E" w14:textId="77777777" w:rsidR="0057672E" w:rsidRPr="00731FD6" w:rsidRDefault="0057672E" w:rsidP="005767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lang w:val="es-ES" w:eastAsia="es-CO"/>
              </w:rPr>
              <w:t>Elaboración: Elaboración del Presupuesto Universitario</w:t>
            </w:r>
          </w:p>
        </w:tc>
      </w:tr>
      <w:tr w:rsidR="0057672E" w:rsidRPr="005D1FA2" w14:paraId="62DB72C2" w14:textId="77777777" w:rsidTr="00731FD6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785623FB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22-02-2010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BAF4268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2D934AC0" w14:textId="77777777" w:rsidR="0057672E" w:rsidRPr="00731FD6" w:rsidRDefault="0057672E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ME-GE-2.2-PR-6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06A77FB8" w14:textId="77777777" w:rsidR="0057672E" w:rsidRPr="00731FD6" w:rsidRDefault="0057672E" w:rsidP="005767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Ajuste a las actividades y codificación del procedimiento</w:t>
            </w:r>
          </w:p>
        </w:tc>
      </w:tr>
      <w:tr w:rsidR="0057672E" w:rsidRPr="005D1FA2" w14:paraId="0DE59C35" w14:textId="77777777" w:rsidTr="00731FD6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7CE702B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22-08-2011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65B1E67A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74E3D3BF" w14:textId="77777777" w:rsidR="0057672E" w:rsidRPr="00731FD6" w:rsidRDefault="0057672E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ME-GE-2.2-PR-6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633F4923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Ajuste a las actividades del procedimiento, puntos de control y aplicación de la nueva estructura para documentar procedimientos</w:t>
            </w:r>
          </w:p>
        </w:tc>
      </w:tr>
      <w:tr w:rsidR="0057672E" w:rsidRPr="005D1FA2" w14:paraId="67F66526" w14:textId="77777777" w:rsidTr="00731FD6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3CA66496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04-06-2013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66DA555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476C9BB9" w14:textId="77777777" w:rsidR="0057672E" w:rsidRPr="00731FD6" w:rsidRDefault="0057672E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PE-GE-GP-2.2-PR-6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2C9EECFD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CO"/>
              </w:rPr>
            </w:pPr>
            <w:r w:rsidRPr="00731FD6">
              <w:rPr>
                <w:rFonts w:ascii="Arial" w:eastAsia="Calibri" w:hAnsi="Arial" w:cs="Arial"/>
                <w:color w:val="000000"/>
                <w:lang w:val="es-ES" w:eastAsia="es-CO"/>
              </w:rPr>
              <w:t>Ajuste código del documento de acuerdo al nuevo despliegue de procesos y mejora del objetivo y  la actividad No. 9 del procedimiento</w:t>
            </w:r>
          </w:p>
        </w:tc>
      </w:tr>
      <w:tr w:rsidR="0057672E" w:rsidRPr="005D1FA2" w14:paraId="2D9F45C0" w14:textId="77777777" w:rsidTr="008F7EC6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72934854" w14:textId="77777777" w:rsidR="0057672E" w:rsidRPr="00731FD6" w:rsidRDefault="00F34C7B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04-09-2015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74AC371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 w:rsidRPr="00731FD6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2A388285" w14:textId="77777777" w:rsidR="0057672E" w:rsidRPr="00731FD6" w:rsidRDefault="00134524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PE-GE-2.2-PR-6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4F3F232" w14:textId="77777777" w:rsidR="0057672E" w:rsidRPr="00731FD6" w:rsidRDefault="0057672E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731FD6">
              <w:rPr>
                <w:rFonts w:ascii="Arial" w:hAnsi="Arial" w:cs="Arial"/>
                <w:bCs/>
                <w:color w:val="000000"/>
                <w:lang w:val="es-CO"/>
              </w:rPr>
              <w:t>Ajuste código del documento de acuerdo al nuevo despliegue de procesos y mejora de las actividades y los puntos de control.</w:t>
            </w:r>
          </w:p>
        </w:tc>
      </w:tr>
      <w:tr w:rsidR="008F7EC6" w:rsidRPr="005D1FA2" w14:paraId="4FEBDD40" w14:textId="77777777" w:rsidTr="00091A9D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243AB91" w14:textId="77777777" w:rsidR="008F7EC6" w:rsidRPr="00731FD6" w:rsidRDefault="008F7EC6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10-10-2017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0919CB32" w14:textId="77777777" w:rsidR="008F7EC6" w:rsidRPr="00731FD6" w:rsidRDefault="008F7EC6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3D94F7C2" w14:textId="77777777" w:rsidR="008F7EC6" w:rsidRPr="00731FD6" w:rsidRDefault="008F7EC6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PE-GE-2.2-PR-6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6F1A8F8" w14:textId="77777777" w:rsidR="008F7EC6" w:rsidRPr="00731FD6" w:rsidRDefault="008F7EC6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>Ajuste de las actividades del documento, revisión general</w:t>
            </w:r>
          </w:p>
        </w:tc>
      </w:tr>
      <w:tr w:rsidR="00091A9D" w:rsidRPr="005D1FA2" w14:paraId="633DC25B" w14:textId="77777777" w:rsidTr="005737F9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2693D211" w14:textId="77777777" w:rsidR="00091A9D" w:rsidRDefault="00091A9D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05-04-2019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0FEEACA5" w14:textId="77777777" w:rsidR="00091A9D" w:rsidRDefault="00091A9D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26200F2" w14:textId="77777777" w:rsidR="00091A9D" w:rsidRPr="00731FD6" w:rsidRDefault="00091A9D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PE-GE-2.2-PR-6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14CB16F0" w14:textId="77777777" w:rsidR="00091A9D" w:rsidRDefault="00091A9D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>
              <w:rPr>
                <w:rFonts w:ascii="Arial" w:hAnsi="Arial" w:cs="Arial"/>
                <w:bCs/>
                <w:color w:val="000000"/>
                <w:lang w:val="es-CO"/>
              </w:rPr>
              <w:t xml:space="preserve">Ajuste de las </w:t>
            </w:r>
            <w:r w:rsidR="005B7AB3">
              <w:rPr>
                <w:rFonts w:ascii="Arial" w:hAnsi="Arial" w:cs="Arial"/>
                <w:bCs/>
                <w:color w:val="000000"/>
                <w:lang w:val="es-CO"/>
              </w:rPr>
              <w:t xml:space="preserve">actividades </w:t>
            </w:r>
            <w:r w:rsidR="005B7AB3" w:rsidRPr="00731FD6">
              <w:rPr>
                <w:rFonts w:ascii="Arial" w:hAnsi="Arial" w:cs="Arial"/>
                <w:bCs/>
                <w:color w:val="000000"/>
                <w:lang w:val="es-CO"/>
              </w:rPr>
              <w:t>de</w:t>
            </w:r>
            <w:r w:rsidRPr="00731FD6">
              <w:rPr>
                <w:rFonts w:ascii="Arial" w:hAnsi="Arial" w:cs="Arial"/>
                <w:bCs/>
                <w:color w:val="000000"/>
                <w:lang w:val="es-CO"/>
              </w:rPr>
              <w:t xml:space="preserve"> acuerdo al nuevo despliegue de procesos y mejora de las actividades y los puntos de control</w:t>
            </w:r>
            <w:r>
              <w:rPr>
                <w:rFonts w:ascii="Arial" w:hAnsi="Arial" w:cs="Arial"/>
                <w:bCs/>
                <w:color w:val="000000"/>
                <w:lang w:val="es-CO"/>
              </w:rPr>
              <w:t>.</w:t>
            </w:r>
          </w:p>
          <w:p w14:paraId="4E3BB28E" w14:textId="77777777" w:rsidR="005737F9" w:rsidRDefault="005737F9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</w:p>
        </w:tc>
      </w:tr>
      <w:tr w:rsidR="005737F9" w:rsidRPr="005D1FA2" w14:paraId="57B5B53C" w14:textId="77777777" w:rsidTr="00524221">
        <w:trPr>
          <w:trHeight w:val="592"/>
        </w:trPr>
        <w:tc>
          <w:tcPr>
            <w:tcW w:w="1809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535615EB" w14:textId="77777777" w:rsidR="005737F9" w:rsidRDefault="00BB7535" w:rsidP="00372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37276F">
              <w:rPr>
                <w:rFonts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-07-2019</w:t>
            </w:r>
          </w:p>
        </w:tc>
        <w:tc>
          <w:tcPr>
            <w:tcW w:w="1276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2893B1B0" w14:textId="77777777" w:rsidR="005737F9" w:rsidRDefault="00BB7535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2268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45147432" w14:textId="77777777" w:rsidR="005737F9" w:rsidRPr="00731FD6" w:rsidRDefault="005B7AB3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 w:rsidRPr="00731FD6">
              <w:rPr>
                <w:b w:val="0"/>
                <w:color w:val="000080"/>
                <w:sz w:val="24"/>
                <w:szCs w:val="24"/>
                <w:lang w:val="es-ES_tradnl"/>
              </w:rPr>
              <w:t>PE-GE-2.2-PR-6</w:t>
            </w:r>
          </w:p>
        </w:tc>
        <w:tc>
          <w:tcPr>
            <w:tcW w:w="4111" w:type="dxa"/>
            <w:tcBorders>
              <w:top w:val="single" w:sz="6" w:space="0" w:color="1F497D"/>
              <w:bottom w:val="single" w:sz="6" w:space="0" w:color="1F497D"/>
            </w:tcBorders>
            <w:vAlign w:val="center"/>
          </w:tcPr>
          <w:p w14:paraId="3CBA720A" w14:textId="77777777" w:rsidR="005737F9" w:rsidRPr="00FA2953" w:rsidRDefault="00FA2953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FA2953"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Para atemperarlo a lo dispuesto en el estatuto financiero y presupuestal y al plan de mejoramiento suscrito co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n la oficina de Control I</w:t>
            </w:r>
            <w:r w:rsidRPr="00FA2953"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nterno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.</w:t>
            </w:r>
            <w:r w:rsidRPr="00FA2953"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 </w:t>
            </w:r>
          </w:p>
        </w:tc>
      </w:tr>
      <w:tr w:rsidR="00524221" w:rsidRPr="005D1FA2" w14:paraId="53CD89B1" w14:textId="77777777" w:rsidTr="00731FD6">
        <w:trPr>
          <w:trHeight w:val="592"/>
        </w:trPr>
        <w:tc>
          <w:tcPr>
            <w:tcW w:w="1809" w:type="dxa"/>
            <w:tcBorders>
              <w:top w:val="single" w:sz="6" w:space="0" w:color="1F497D"/>
            </w:tcBorders>
            <w:vAlign w:val="center"/>
          </w:tcPr>
          <w:p w14:paraId="70F6A333" w14:textId="77777777" w:rsidR="00524221" w:rsidRDefault="00524221" w:rsidP="00372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22-11-2021</w:t>
            </w:r>
          </w:p>
        </w:tc>
        <w:tc>
          <w:tcPr>
            <w:tcW w:w="1276" w:type="dxa"/>
            <w:tcBorders>
              <w:top w:val="single" w:sz="6" w:space="0" w:color="1F497D"/>
            </w:tcBorders>
            <w:vAlign w:val="center"/>
          </w:tcPr>
          <w:p w14:paraId="40DFC4A7" w14:textId="77777777" w:rsidR="00524221" w:rsidRDefault="00524221" w:rsidP="0057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6" w:space="0" w:color="1F497D"/>
            </w:tcBorders>
            <w:vAlign w:val="center"/>
          </w:tcPr>
          <w:p w14:paraId="63880E83" w14:textId="77777777" w:rsidR="00524221" w:rsidRPr="00731FD6" w:rsidRDefault="00524221" w:rsidP="0057672E">
            <w:pPr>
              <w:pStyle w:val="Ttulo1"/>
              <w:framePr w:hSpace="0" w:wrap="auto" w:vAnchor="margin" w:xAlign="left" w:yAlign="inline"/>
              <w:rPr>
                <w:b w:val="0"/>
                <w:color w:val="000080"/>
                <w:sz w:val="24"/>
                <w:szCs w:val="24"/>
                <w:lang w:val="es-ES_tradnl"/>
              </w:rPr>
            </w:pPr>
            <w:r>
              <w:rPr>
                <w:b w:val="0"/>
                <w:color w:val="000080"/>
                <w:sz w:val="24"/>
                <w:szCs w:val="24"/>
                <w:lang w:val="es-ES_tradnl"/>
              </w:rPr>
              <w:t>PE-GE-2.4-PR-6</w:t>
            </w:r>
          </w:p>
        </w:tc>
        <w:tc>
          <w:tcPr>
            <w:tcW w:w="4111" w:type="dxa"/>
            <w:tcBorders>
              <w:top w:val="single" w:sz="6" w:space="0" w:color="1F497D"/>
            </w:tcBorders>
            <w:vAlign w:val="center"/>
          </w:tcPr>
          <w:p w14:paraId="75A19B3E" w14:textId="77777777" w:rsidR="00524221" w:rsidRPr="00FA2953" w:rsidRDefault="00CD4A5A" w:rsidP="005767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Ajuste del d</w:t>
            </w:r>
            <w:r w:rsidR="00524221"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oc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umento a ciclo PHVA, cambio de c</w:t>
            </w:r>
            <w:r w:rsidR="00524221">
              <w:rPr>
                <w:rFonts w:ascii="Arial" w:hAnsi="Arial" w:cs="Arial"/>
                <w:color w:val="222222"/>
                <w:shd w:val="clear" w:color="auto" w:fill="FFFFFF"/>
                <w:lang w:val="es-CO"/>
              </w:rPr>
              <w:t>abezote, cambio de TRD a 2.4 , ajuste de actividades.</w:t>
            </w:r>
          </w:p>
        </w:tc>
      </w:tr>
    </w:tbl>
    <w:p w14:paraId="0F2821FF" w14:textId="77777777" w:rsidR="00AF574C" w:rsidRPr="0038219E" w:rsidRDefault="00AF574C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tbl>
      <w:tblPr>
        <w:tblW w:w="946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B609A" w:rsidRPr="00FA2953" w14:paraId="4120ECCA" w14:textId="77777777" w:rsidTr="00ED08FD">
        <w:tc>
          <w:tcPr>
            <w:tcW w:w="2376" w:type="dxa"/>
          </w:tcPr>
          <w:p w14:paraId="11ACED2F" w14:textId="77777777" w:rsidR="006B609A" w:rsidRPr="00731FD6" w:rsidRDefault="004E29CC" w:rsidP="00567151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es-ES"/>
              </w:rPr>
            </w:pPr>
            <w:r w:rsidRPr="00731FD6">
              <w:rPr>
                <w:rFonts w:ascii="Arial" w:hAnsi="Arial" w:cs="Arial"/>
                <w:b/>
                <w:color w:val="000000"/>
                <w:szCs w:val="22"/>
                <w:lang w:val="es-ES"/>
              </w:rPr>
              <w:t>10</w:t>
            </w:r>
            <w:r w:rsidR="0009225F" w:rsidRPr="00731FD6">
              <w:rPr>
                <w:rFonts w:ascii="Arial" w:hAnsi="Arial" w:cs="Arial"/>
                <w:b/>
                <w:color w:val="000000"/>
                <w:szCs w:val="22"/>
                <w:lang w:val="es-ES"/>
              </w:rPr>
              <w:t xml:space="preserve">. </w:t>
            </w:r>
            <w:r w:rsidR="006B609A" w:rsidRPr="00731FD6">
              <w:rPr>
                <w:rFonts w:ascii="Arial" w:hAnsi="Arial" w:cs="Arial"/>
                <w:b/>
                <w:color w:val="000080"/>
                <w:szCs w:val="22"/>
                <w:lang w:val="es-ES_tradnl"/>
              </w:rPr>
              <w:t>ANEXOS:</w:t>
            </w:r>
          </w:p>
        </w:tc>
        <w:tc>
          <w:tcPr>
            <w:tcW w:w="7088" w:type="dxa"/>
          </w:tcPr>
          <w:p w14:paraId="3213EABC" w14:textId="77777777" w:rsidR="0038219E" w:rsidRPr="00731FD6" w:rsidRDefault="0038219E" w:rsidP="000A2A6B">
            <w:pPr>
              <w:tabs>
                <w:tab w:val="num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es-ES"/>
              </w:rPr>
            </w:pPr>
          </w:p>
        </w:tc>
      </w:tr>
    </w:tbl>
    <w:p w14:paraId="2728C798" w14:textId="77777777" w:rsidR="006B609A" w:rsidRDefault="006B609A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627DCD43" w14:textId="77777777" w:rsidR="0019736B" w:rsidRPr="00ED6678" w:rsidRDefault="0019736B" w:rsidP="00AF47D9">
      <w:pPr>
        <w:tabs>
          <w:tab w:val="num" w:pos="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tbl>
      <w:tblPr>
        <w:tblW w:w="5226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667"/>
        <w:gridCol w:w="4560"/>
      </w:tblGrid>
      <w:tr w:rsidR="00D066DF" w:rsidRPr="00FA2953" w14:paraId="1BE6CC8F" w14:textId="77777777" w:rsidTr="001F148D">
        <w:trPr>
          <w:trHeight w:val="318"/>
        </w:trPr>
        <w:tc>
          <w:tcPr>
            <w:tcW w:w="252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F497D"/>
            </w:tcBorders>
            <w:shd w:val="clear" w:color="auto" w:fill="548DD4"/>
            <w:hideMark/>
          </w:tcPr>
          <w:p w14:paraId="0F386247" w14:textId="77777777" w:rsidR="00D066DF" w:rsidRPr="00861C95" w:rsidRDefault="00D066DF" w:rsidP="001F1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ELABORACIÓN</w:t>
            </w:r>
          </w:p>
        </w:tc>
        <w:tc>
          <w:tcPr>
            <w:tcW w:w="2471" w:type="pct"/>
            <w:tcBorders>
              <w:top w:val="single" w:sz="4" w:space="0" w:color="17365D"/>
              <w:left w:val="single" w:sz="4" w:space="0" w:color="1F497D"/>
              <w:bottom w:val="single" w:sz="4" w:space="0" w:color="17365D"/>
              <w:right w:val="single" w:sz="4" w:space="0" w:color="1F497D"/>
            </w:tcBorders>
            <w:shd w:val="clear" w:color="auto" w:fill="548DD4"/>
            <w:hideMark/>
          </w:tcPr>
          <w:p w14:paraId="011EF698" w14:textId="77777777" w:rsidR="00D066DF" w:rsidRPr="00861C95" w:rsidRDefault="00D066DF" w:rsidP="001F1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REVISIÓN</w:t>
            </w:r>
          </w:p>
        </w:tc>
      </w:tr>
      <w:tr w:rsidR="00D066DF" w:rsidRPr="00FA2953" w14:paraId="4C22E6D1" w14:textId="77777777" w:rsidTr="001F148D">
        <w:trPr>
          <w:trHeight w:val="435"/>
        </w:trPr>
        <w:tc>
          <w:tcPr>
            <w:tcW w:w="2529" w:type="pct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0424B4B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A4F23D9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91F0262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5AB18D5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71" w:type="pct"/>
            <w:tcBorders>
              <w:top w:val="single" w:sz="4" w:space="0" w:color="17365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FE49546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F3F5581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BBFFCBE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F4FFEC8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AEE1EDD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66DF" w:rsidRPr="005D1FA2" w14:paraId="119F53CA" w14:textId="77777777" w:rsidTr="001F148D">
        <w:trPr>
          <w:trHeight w:val="293"/>
        </w:trPr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hideMark/>
          </w:tcPr>
          <w:p w14:paraId="71FDB45E" w14:textId="77777777" w:rsidR="00D066DF" w:rsidRPr="00861C95" w:rsidRDefault="00D066DF" w:rsidP="00856053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Nombre:</w:t>
            </w:r>
            <w:r w:rsidR="00A040A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85605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Dixa Mayerly Ruíz Sandoval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CFD6F30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  <w:r w:rsidR="00A040AF">
              <w:rPr>
                <w:rFonts w:ascii="Arial" w:hAnsi="Arial" w:cs="Arial"/>
                <w:sz w:val="20"/>
                <w:szCs w:val="20"/>
                <w:lang w:val="es-ES"/>
              </w:rPr>
              <w:t xml:space="preserve"> Diana Melissa Muriel Muñoz</w:t>
            </w:r>
          </w:p>
        </w:tc>
      </w:tr>
      <w:tr w:rsidR="00D066DF" w:rsidRPr="00FA2953" w14:paraId="6ABAAE99" w14:textId="77777777" w:rsidTr="001F148D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85E2D92" w14:textId="77777777" w:rsidR="00D066DF" w:rsidRPr="00861C95" w:rsidRDefault="00D066DF" w:rsidP="000910A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 </w:t>
            </w:r>
            <w:r w:rsidR="000910A5">
              <w:rPr>
                <w:rFonts w:ascii="Arial" w:hAnsi="Arial" w:cs="Arial"/>
                <w:sz w:val="20"/>
                <w:szCs w:val="20"/>
                <w:lang w:val="es-ES"/>
              </w:rPr>
              <w:t>Área de Gestión Relacionada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400714ED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Proceso</w:t>
            </w:r>
          </w:p>
        </w:tc>
      </w:tr>
      <w:tr w:rsidR="00D066DF" w:rsidRPr="00861C95" w14:paraId="2086D78F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16C91002" w14:textId="77777777" w:rsidR="00D066DF" w:rsidRPr="00861C95" w:rsidRDefault="00D066DF" w:rsidP="00856053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  <w:r w:rsidR="00856053">
              <w:rPr>
                <w:rFonts w:ascii="Arial" w:hAnsi="Arial" w:cs="Arial"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3A77C9D6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  <w:r w:rsidR="00A040AF">
              <w:rPr>
                <w:rFonts w:ascii="Arial" w:hAnsi="Arial" w:cs="Arial"/>
                <w:sz w:val="20"/>
                <w:szCs w:val="20"/>
                <w:lang w:val="es-ES"/>
              </w:rPr>
              <w:t>Jefe OPDI</w:t>
            </w:r>
          </w:p>
        </w:tc>
      </w:tr>
      <w:tr w:rsidR="00D066DF" w:rsidRPr="00861C95" w14:paraId="5E02B2DC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700840FE" w14:textId="77777777" w:rsidR="00D066DF" w:rsidRPr="00861C95" w:rsidRDefault="00D066DF" w:rsidP="0037276F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856053">
              <w:rPr>
                <w:rFonts w:ascii="Arial" w:hAnsi="Arial" w:cs="Arial"/>
                <w:sz w:val="20"/>
                <w:szCs w:val="20"/>
                <w:lang w:val="es-ES"/>
              </w:rPr>
              <w:t>22 de noviembre de 2021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07B24B62" w14:textId="77777777" w:rsidR="00D066DF" w:rsidRPr="00861C95" w:rsidRDefault="00D066DF" w:rsidP="0037276F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  <w:r w:rsidR="00856053">
              <w:rPr>
                <w:rFonts w:ascii="Arial" w:hAnsi="Arial" w:cs="Arial"/>
                <w:sz w:val="20"/>
                <w:szCs w:val="20"/>
                <w:lang w:val="es-ES"/>
              </w:rPr>
              <w:t>22 de noviembre de 2021</w:t>
            </w:r>
          </w:p>
        </w:tc>
      </w:tr>
      <w:tr w:rsidR="00D066DF" w:rsidRPr="00861C95" w14:paraId="241C336A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 w:themeFill="text2" w:themeFillTint="99"/>
            <w:hideMark/>
          </w:tcPr>
          <w:p w14:paraId="28948DF8" w14:textId="77777777" w:rsidR="00D066DF" w:rsidRPr="00861C95" w:rsidRDefault="00D066DF" w:rsidP="001F1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REVISIÓN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 w:themeFill="text2" w:themeFillTint="99"/>
            <w:hideMark/>
          </w:tcPr>
          <w:p w14:paraId="66173A15" w14:textId="77777777" w:rsidR="00D066DF" w:rsidRPr="00861C95" w:rsidRDefault="00D066DF" w:rsidP="001F1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APROBACIÓN</w:t>
            </w:r>
          </w:p>
        </w:tc>
      </w:tr>
      <w:tr w:rsidR="00D066DF" w:rsidRPr="00861C95" w14:paraId="3515FBBB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8ED1FAE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BE53C90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4513ECC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BE2F3E5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CB38596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18ACD2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3AAF29E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02A7AD5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8B6F247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D7970C6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6E833BF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66DF" w:rsidRPr="00861C95" w14:paraId="31B3C091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27670A81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70ABAF9" w14:textId="77777777" w:rsidR="00D066DF" w:rsidRPr="00861C95" w:rsidRDefault="00D066DF" w:rsidP="001F148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66DF" w:rsidRPr="005D1FA2" w14:paraId="386D24A5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57EF59E9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 Gestión de Calidad</w:t>
            </w: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4591451" w14:textId="77777777" w:rsidR="00D066DF" w:rsidRPr="00861C95" w:rsidRDefault="00D066DF" w:rsidP="001F148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66DF" w:rsidRPr="00861C95" w14:paraId="5A78F478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4E2390C7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Cargo: 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4575FD08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>Rector</w:t>
            </w:r>
          </w:p>
        </w:tc>
      </w:tr>
      <w:tr w:rsidR="00D066DF" w:rsidRPr="00861C95" w14:paraId="62E2ECE2" w14:textId="77777777" w:rsidTr="001F148D">
        <w:tc>
          <w:tcPr>
            <w:tcW w:w="25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6D479441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247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6E0F7AB2" w14:textId="77777777" w:rsidR="00D066DF" w:rsidRPr="00861C95" w:rsidRDefault="00D066DF" w:rsidP="001F148D">
            <w:pPr>
              <w:tabs>
                <w:tab w:val="num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61C95">
              <w:rPr>
                <w:rFonts w:ascii="Arial" w:hAnsi="Arial" w:cs="Arial"/>
                <w:sz w:val="20"/>
                <w:szCs w:val="20"/>
                <w:lang w:val="es-ES"/>
              </w:rPr>
              <w:t xml:space="preserve">Fecha:  </w:t>
            </w:r>
          </w:p>
        </w:tc>
      </w:tr>
    </w:tbl>
    <w:p w14:paraId="36A67B6F" w14:textId="77777777" w:rsidR="0038219E" w:rsidRDefault="006D27B6" w:rsidP="00A17396">
      <w:pPr>
        <w:tabs>
          <w:tab w:val="num" w:pos="780"/>
        </w:tabs>
        <w:autoSpaceDE w:val="0"/>
        <w:autoSpaceDN w:val="0"/>
        <w:adjustRightInd w:val="0"/>
        <w:spacing w:line="360" w:lineRule="auto"/>
        <w:ind w:left="-284" w:right="-6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color w:val="7F7F7F"/>
          <w:sz w:val="20"/>
          <w:szCs w:val="20"/>
          <w:lang w:val="es-ES"/>
        </w:rPr>
        <w:t xml:space="preserve">   </w:t>
      </w:r>
    </w:p>
    <w:p w14:paraId="2BDA294B" w14:textId="77777777" w:rsidR="0038219E" w:rsidRDefault="0038219E" w:rsidP="00ED6678">
      <w:pPr>
        <w:tabs>
          <w:tab w:val="left" w:pos="1624"/>
        </w:tabs>
        <w:rPr>
          <w:rFonts w:ascii="Arial" w:hAnsi="Arial" w:cs="Arial"/>
          <w:lang w:val="es-ES"/>
        </w:rPr>
      </w:pPr>
    </w:p>
    <w:p w14:paraId="6B6EDF29" w14:textId="77777777" w:rsidR="0057672E" w:rsidRDefault="0057672E" w:rsidP="00ED6678">
      <w:pPr>
        <w:tabs>
          <w:tab w:val="left" w:pos="1624"/>
        </w:tabs>
        <w:rPr>
          <w:rFonts w:ascii="Arial" w:hAnsi="Arial" w:cs="Arial"/>
          <w:lang w:val="es-ES"/>
        </w:rPr>
      </w:pPr>
    </w:p>
    <w:p w14:paraId="17741B96" w14:textId="77777777" w:rsidR="001463FA" w:rsidRDefault="00C17897">
      <w:pPr>
        <w:tabs>
          <w:tab w:val="center" w:pos="4419"/>
        </w:tabs>
        <w:rPr>
          <w:rFonts w:ascii="Arial" w:hAnsi="Arial" w:cs="Arial"/>
          <w:b/>
          <w:color w:val="000000"/>
          <w:szCs w:val="22"/>
          <w:lang w:val="es-ES"/>
        </w:rPr>
      </w:pPr>
      <w:r w:rsidRPr="00731FD6">
        <w:rPr>
          <w:rFonts w:ascii="Arial" w:hAnsi="Arial" w:cs="Arial"/>
          <w:lang w:val="es-ES"/>
        </w:rPr>
        <w:tab/>
      </w:r>
    </w:p>
    <w:sectPr w:rsidR="001463FA" w:rsidSect="00ED66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361" w:left="170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C6E7" w14:textId="77777777" w:rsidR="00DB0F35" w:rsidRDefault="00DB0F35">
      <w:r>
        <w:separator/>
      </w:r>
    </w:p>
  </w:endnote>
  <w:endnote w:type="continuationSeparator" w:id="0">
    <w:p w14:paraId="01E3FFF3" w14:textId="77777777" w:rsidR="00DB0F35" w:rsidRDefault="00DB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71A4" w14:textId="77777777" w:rsidR="00AF3683" w:rsidRDefault="007D0AA2" w:rsidP="00AF3683">
    <w:pPr>
      <w:pStyle w:val="Piedepgina"/>
      <w:tabs>
        <w:tab w:val="clear" w:pos="8640"/>
        <w:tab w:val="right" w:pos="8789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561EA7B2" wp14:editId="71144B20">
          <wp:simplePos x="0" y="0"/>
          <wp:positionH relativeFrom="column">
            <wp:posOffset>-156210</wp:posOffset>
          </wp:positionH>
          <wp:positionV relativeFrom="paragraph">
            <wp:posOffset>-50165</wp:posOffset>
          </wp:positionV>
          <wp:extent cx="5361940" cy="73460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00881" cy="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293074F" wp14:editId="4D8C1EC4">
              <wp:simplePos x="0" y="0"/>
              <wp:positionH relativeFrom="column">
                <wp:posOffset>1083945</wp:posOffset>
              </wp:positionH>
              <wp:positionV relativeFrom="paragraph">
                <wp:posOffset>9509124</wp:posOffset>
              </wp:positionV>
              <wp:extent cx="5486400" cy="0"/>
              <wp:effectExtent l="0" t="19050" r="38100" b="381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BE1DA" id="Conector recto 3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35pt,748.75pt" to="517.35pt,7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" strokecolor="navy" strokeweight="4.5pt">
              <v:stroke linestyle="thinThick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13852078" wp14:editId="753B5835">
          <wp:simplePos x="0" y="0"/>
          <wp:positionH relativeFrom="column">
            <wp:posOffset>5206365</wp:posOffset>
          </wp:positionH>
          <wp:positionV relativeFrom="paragraph">
            <wp:posOffset>-278765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683"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7F61" w14:textId="77777777" w:rsidR="001F148D" w:rsidRDefault="001F148D" w:rsidP="00596987">
    <w:pPr>
      <w:pStyle w:val="Piedepgina"/>
      <w:rPr>
        <w:rFonts w:ascii="Arial" w:hAnsi="Arial" w:cs="Arial"/>
        <w:b/>
        <w:i/>
        <w:sz w:val="16"/>
        <w:szCs w:val="16"/>
        <w:lang w:val="es-ES_tradnl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76C8E9" wp14:editId="46067F67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486400" cy="3175"/>
              <wp:effectExtent l="28575" t="33655" r="28575" b="298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49ABFC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" strokecolor="navy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976A" w14:textId="77777777" w:rsidR="00DB0F35" w:rsidRDefault="00DB0F35">
      <w:r>
        <w:separator/>
      </w:r>
    </w:p>
  </w:footnote>
  <w:footnote w:type="continuationSeparator" w:id="0">
    <w:p w14:paraId="5506CE20" w14:textId="77777777" w:rsidR="00DB0F35" w:rsidRDefault="00DB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8F4A" w14:textId="77777777" w:rsidR="001F148D" w:rsidRDefault="00DB0F35">
    <w:pPr>
      <w:pStyle w:val="Encabezado"/>
    </w:pPr>
    <w:r>
      <w:rPr>
        <w:noProof/>
      </w:rPr>
      <w:pict w14:anchorId="7CDE2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205" o:spid="_x0000_s2053" type="#_x0000_t136" style="position:absolute;margin-left:0;margin-top:0;width:654.75pt;height:60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276"/>
      <w:gridCol w:w="1701"/>
      <w:gridCol w:w="3402"/>
      <w:gridCol w:w="1701"/>
    </w:tblGrid>
    <w:tr w:rsidR="001F148D" w:rsidRPr="001212E4" w14:paraId="6BDD0250" w14:textId="77777777" w:rsidTr="00731FD6">
      <w:trPr>
        <w:trHeight w:val="1246"/>
      </w:trPr>
      <w:tc>
        <w:tcPr>
          <w:tcW w:w="1418" w:type="dxa"/>
          <w:vAlign w:val="center"/>
        </w:tcPr>
        <w:p w14:paraId="348E69C6" w14:textId="77777777" w:rsidR="001F148D" w:rsidRPr="001827EE" w:rsidRDefault="00AF3683" w:rsidP="00AF09E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71041300" wp14:editId="4459E7CD">
                <wp:extent cx="523875" cy="735691"/>
                <wp:effectExtent l="0" t="0" r="0" b="762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82" cy="742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4"/>
          <w:vAlign w:val="center"/>
        </w:tcPr>
        <w:p w14:paraId="567C9C4E" w14:textId="77777777" w:rsidR="001F148D" w:rsidRPr="006C593F" w:rsidRDefault="00524221" w:rsidP="00731FD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14:paraId="05855234" w14:textId="77777777" w:rsidR="001F148D" w:rsidRDefault="00524221" w:rsidP="00731FD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</w:t>
          </w:r>
          <w:r w:rsidR="005E4625">
            <w:rPr>
              <w:rFonts w:ascii="Arial" w:hAnsi="Arial" w:cs="Arial"/>
              <w:color w:val="000080"/>
              <w:lang w:val="es-ES_tradnl"/>
            </w:rPr>
            <w:t>la Planeación y Desarrollo Institucional</w:t>
          </w:r>
        </w:p>
        <w:p w14:paraId="66AF3DA6" w14:textId="77777777" w:rsidR="001F148D" w:rsidRDefault="001F148D" w:rsidP="00731FD6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976038">
            <w:rPr>
              <w:rFonts w:ascii="Arial" w:hAnsi="Arial" w:cs="Arial"/>
              <w:color w:val="000080"/>
              <w:lang w:val="es-ES_tradnl"/>
            </w:rPr>
            <w:t>Elaboración del Presupuesto Universitario</w:t>
          </w:r>
        </w:p>
      </w:tc>
    </w:tr>
    <w:tr w:rsidR="001F148D" w:rsidRPr="00524221" w14:paraId="649A837C" w14:textId="77777777" w:rsidTr="004436F1">
      <w:trPr>
        <w:trHeight w:val="27"/>
      </w:trPr>
      <w:tc>
        <w:tcPr>
          <w:tcW w:w="2694" w:type="dxa"/>
          <w:gridSpan w:val="2"/>
          <w:vAlign w:val="center"/>
        </w:tcPr>
        <w:p w14:paraId="18AE9E51" w14:textId="77777777" w:rsidR="001F148D" w:rsidRPr="001827EE" w:rsidRDefault="001F148D" w:rsidP="008C52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524221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PE-GE-2.4 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-PR-6</w:t>
          </w:r>
        </w:p>
      </w:tc>
      <w:tc>
        <w:tcPr>
          <w:tcW w:w="1701" w:type="dxa"/>
          <w:vAlign w:val="center"/>
        </w:tcPr>
        <w:p w14:paraId="7DFC4896" w14:textId="77777777" w:rsidR="001F148D" w:rsidRPr="00AF44AE" w:rsidRDefault="001F148D" w:rsidP="00AF368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52422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8</w:t>
          </w:r>
        </w:p>
      </w:tc>
      <w:tc>
        <w:tcPr>
          <w:tcW w:w="3402" w:type="dxa"/>
          <w:vAlign w:val="center"/>
        </w:tcPr>
        <w:p w14:paraId="5279A76A" w14:textId="77777777" w:rsidR="001F148D" w:rsidRPr="00AF44AE" w:rsidRDefault="001F148D" w:rsidP="0052422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52422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22-11-2021</w:t>
          </w:r>
        </w:p>
      </w:tc>
      <w:tc>
        <w:tcPr>
          <w:tcW w:w="1701" w:type="dxa"/>
        </w:tcPr>
        <w:p w14:paraId="20187057" w14:textId="2546A926" w:rsidR="001F148D" w:rsidRPr="00AF44AE" w:rsidRDefault="001F148D" w:rsidP="008C52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5D1FA2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6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5D1FA2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6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14:paraId="16B309A3" w14:textId="77777777" w:rsidR="001F148D" w:rsidRPr="00524221" w:rsidRDefault="00DB0F35" w:rsidP="00122827">
    <w:pPr>
      <w:pStyle w:val="Encabezado"/>
      <w:rPr>
        <w:lang w:val="es-MX"/>
      </w:rPr>
    </w:pPr>
    <w:r>
      <w:rPr>
        <w:noProof/>
      </w:rPr>
      <w:pict w14:anchorId="481E8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206" o:spid="_x0000_s2056" type="#_x0000_t136" style="position:absolute;margin-left:0;margin-top:0;width:654.75pt;height:60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7"/>
      <w:gridCol w:w="1518"/>
      <w:gridCol w:w="1674"/>
      <w:gridCol w:w="3321"/>
      <w:gridCol w:w="1418"/>
    </w:tblGrid>
    <w:tr w:rsidR="001F148D" w:rsidRPr="00F47BB1" w14:paraId="4456FCB8" w14:textId="77777777" w:rsidTr="00C33932">
      <w:trPr>
        <w:trHeight w:val="1401"/>
      </w:trPr>
      <w:tc>
        <w:tcPr>
          <w:tcW w:w="1567" w:type="dxa"/>
          <w:vAlign w:val="center"/>
        </w:tcPr>
        <w:p w14:paraId="71276257" w14:textId="77777777" w:rsidR="001F148D" w:rsidRPr="001827EE" w:rsidRDefault="001F148D" w:rsidP="00B800F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 wp14:anchorId="00B3E770" wp14:editId="10C262AC">
                <wp:extent cx="744279" cy="701180"/>
                <wp:effectExtent l="0" t="0" r="0" b="3810"/>
                <wp:docPr id="27" name="Imagen 2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197" cy="69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4"/>
        </w:tcPr>
        <w:p w14:paraId="0EF4975F" w14:textId="77777777" w:rsidR="001F148D" w:rsidRDefault="001F148D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14:paraId="585FE36A" w14:textId="77777777" w:rsidR="001F148D" w:rsidRDefault="001F148D" w:rsidP="00B800F4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14:paraId="71A4336B" w14:textId="77777777" w:rsidR="001F148D" w:rsidRPr="00D02685" w:rsidRDefault="001F148D" w:rsidP="00B800F4">
          <w:pPr>
            <w:jc w:val="center"/>
            <w:rPr>
              <w:rFonts w:ascii="Arial" w:hAnsi="Arial" w:cs="Arial"/>
              <w:color w:val="000080"/>
              <w:u w:val="single"/>
              <w:lang w:val="es-ES_tradnl"/>
            </w:rPr>
          </w:pPr>
          <w:r>
            <w:rPr>
              <w:rFonts w:ascii="Arial" w:hAnsi="Arial" w:cs="Arial"/>
              <w:b/>
              <w:color w:val="000080"/>
              <w:lang w:val="es-ES_tradnl"/>
            </w:rPr>
            <w:t>Nombre del Documento a desarrollar</w:t>
          </w:r>
        </w:p>
        <w:p w14:paraId="43558EE0" w14:textId="77777777" w:rsidR="001F148D" w:rsidRDefault="001F148D" w:rsidP="00B800F4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1F148D" w:rsidRPr="001827EE" w14:paraId="2607AD39" w14:textId="77777777" w:rsidTr="003A5482">
      <w:trPr>
        <w:trHeight w:val="27"/>
      </w:trPr>
      <w:tc>
        <w:tcPr>
          <w:tcW w:w="3085" w:type="dxa"/>
          <w:gridSpan w:val="2"/>
          <w:vAlign w:val="center"/>
        </w:tcPr>
        <w:p w14:paraId="5829F469" w14:textId="77777777" w:rsidR="001F148D" w:rsidRPr="001827EE" w:rsidRDefault="001F148D" w:rsidP="006415B6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</w:p>
      </w:tc>
      <w:tc>
        <w:tcPr>
          <w:tcW w:w="1674" w:type="dxa"/>
          <w:vAlign w:val="center"/>
        </w:tcPr>
        <w:p w14:paraId="5C924A9E" w14:textId="77777777" w:rsidR="001F148D" w:rsidRPr="00AF44AE" w:rsidRDefault="001F148D" w:rsidP="006415B6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</w:p>
      </w:tc>
      <w:tc>
        <w:tcPr>
          <w:tcW w:w="3321" w:type="dxa"/>
          <w:vAlign w:val="center"/>
        </w:tcPr>
        <w:p w14:paraId="73456D81" w14:textId="77777777" w:rsidR="001F148D" w:rsidRPr="00AF44AE" w:rsidRDefault="001F148D" w:rsidP="006415B6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</w:p>
      </w:tc>
      <w:tc>
        <w:tcPr>
          <w:tcW w:w="1418" w:type="dxa"/>
        </w:tcPr>
        <w:p w14:paraId="4986F376" w14:textId="77777777" w:rsidR="001F148D" w:rsidRDefault="001F148D" w:rsidP="00B1584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</w:p>
        <w:p w14:paraId="5936CA9C" w14:textId="77D6650B" w:rsidR="001F148D" w:rsidRPr="00AF44AE" w:rsidRDefault="001F148D" w:rsidP="00B1584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5D1FA2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6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14:paraId="0F8D226D" w14:textId="77777777" w:rsidR="001F148D" w:rsidRPr="006D7BA9" w:rsidRDefault="00DB0F35" w:rsidP="006D7BA9">
    <w:pPr>
      <w:pStyle w:val="Encabezado"/>
    </w:pPr>
    <w:r>
      <w:rPr>
        <w:noProof/>
      </w:rPr>
      <w:pict w14:anchorId="0C500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1204" o:spid="_x0000_s2055" type="#_x0000_t136" style="position:absolute;margin-left:0;margin-top:0;width:654.75pt;height:60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4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06603854"/>
    <w:multiLevelType w:val="hybridMultilevel"/>
    <w:tmpl w:val="69042618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6700"/>
    <w:multiLevelType w:val="hybridMultilevel"/>
    <w:tmpl w:val="736EDA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434"/>
    <w:multiLevelType w:val="hybridMultilevel"/>
    <w:tmpl w:val="A0B261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5F48"/>
    <w:multiLevelType w:val="hybridMultilevel"/>
    <w:tmpl w:val="0EA645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D34D7"/>
    <w:multiLevelType w:val="hybridMultilevel"/>
    <w:tmpl w:val="B212D15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CFD"/>
    <w:multiLevelType w:val="hybridMultilevel"/>
    <w:tmpl w:val="BFC6BA5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6618C"/>
    <w:multiLevelType w:val="hybridMultilevel"/>
    <w:tmpl w:val="736EDAB4"/>
    <w:lvl w:ilvl="0" w:tplc="C8FC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631"/>
    <w:multiLevelType w:val="hybridMultilevel"/>
    <w:tmpl w:val="9C946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6DA7"/>
    <w:multiLevelType w:val="hybridMultilevel"/>
    <w:tmpl w:val="B7420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290D1615"/>
    <w:multiLevelType w:val="hybridMultilevel"/>
    <w:tmpl w:val="D4FA2D36"/>
    <w:lvl w:ilvl="0" w:tplc="70F0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0637E"/>
    <w:multiLevelType w:val="hybridMultilevel"/>
    <w:tmpl w:val="57DABE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1169BA"/>
    <w:multiLevelType w:val="hybridMultilevel"/>
    <w:tmpl w:val="B4AA93B0"/>
    <w:lvl w:ilvl="0" w:tplc="70F00FB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5953A80"/>
    <w:multiLevelType w:val="hybridMultilevel"/>
    <w:tmpl w:val="0212C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1654"/>
    <w:multiLevelType w:val="hybridMultilevel"/>
    <w:tmpl w:val="E6F63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6418E"/>
    <w:multiLevelType w:val="hybridMultilevel"/>
    <w:tmpl w:val="E57EAE74"/>
    <w:lvl w:ilvl="0" w:tplc="C8FC0C96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A927535"/>
    <w:multiLevelType w:val="hybridMultilevel"/>
    <w:tmpl w:val="3C481DF6"/>
    <w:lvl w:ilvl="0" w:tplc="CB3E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00A4A">
      <w:numFmt w:val="none"/>
      <w:lvlText w:val=""/>
      <w:lvlJc w:val="left"/>
      <w:pPr>
        <w:tabs>
          <w:tab w:val="num" w:pos="360"/>
        </w:tabs>
      </w:pPr>
    </w:lvl>
    <w:lvl w:ilvl="2" w:tplc="FF563EDC">
      <w:numFmt w:val="none"/>
      <w:lvlText w:val=""/>
      <w:lvlJc w:val="left"/>
      <w:pPr>
        <w:tabs>
          <w:tab w:val="num" w:pos="360"/>
        </w:tabs>
      </w:pPr>
    </w:lvl>
    <w:lvl w:ilvl="3" w:tplc="FA7C30D2">
      <w:numFmt w:val="none"/>
      <w:lvlText w:val=""/>
      <w:lvlJc w:val="left"/>
      <w:pPr>
        <w:tabs>
          <w:tab w:val="num" w:pos="360"/>
        </w:tabs>
      </w:pPr>
    </w:lvl>
    <w:lvl w:ilvl="4" w:tplc="6E1A6C34">
      <w:numFmt w:val="none"/>
      <w:lvlText w:val=""/>
      <w:lvlJc w:val="left"/>
      <w:pPr>
        <w:tabs>
          <w:tab w:val="num" w:pos="360"/>
        </w:tabs>
      </w:pPr>
    </w:lvl>
    <w:lvl w:ilvl="5" w:tplc="9C5E298E">
      <w:numFmt w:val="none"/>
      <w:lvlText w:val=""/>
      <w:lvlJc w:val="left"/>
      <w:pPr>
        <w:tabs>
          <w:tab w:val="num" w:pos="360"/>
        </w:tabs>
      </w:pPr>
    </w:lvl>
    <w:lvl w:ilvl="6" w:tplc="79ECBF34">
      <w:numFmt w:val="none"/>
      <w:lvlText w:val=""/>
      <w:lvlJc w:val="left"/>
      <w:pPr>
        <w:tabs>
          <w:tab w:val="num" w:pos="360"/>
        </w:tabs>
      </w:pPr>
    </w:lvl>
    <w:lvl w:ilvl="7" w:tplc="9FCE334C">
      <w:numFmt w:val="none"/>
      <w:lvlText w:val=""/>
      <w:lvlJc w:val="left"/>
      <w:pPr>
        <w:tabs>
          <w:tab w:val="num" w:pos="360"/>
        </w:tabs>
      </w:pPr>
    </w:lvl>
    <w:lvl w:ilvl="8" w:tplc="4DC85C4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FC75A01"/>
    <w:multiLevelType w:val="hybridMultilevel"/>
    <w:tmpl w:val="A5D43AC4"/>
    <w:lvl w:ilvl="0" w:tplc="CAAA6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50CB7"/>
    <w:multiLevelType w:val="hybridMultilevel"/>
    <w:tmpl w:val="11EE53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825359"/>
    <w:multiLevelType w:val="hybridMultilevel"/>
    <w:tmpl w:val="98AA34E6"/>
    <w:lvl w:ilvl="0" w:tplc="A332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6847A3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C4F"/>
    <w:multiLevelType w:val="hybridMultilevel"/>
    <w:tmpl w:val="736EDA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D3D"/>
    <w:multiLevelType w:val="hybridMultilevel"/>
    <w:tmpl w:val="7E48352A"/>
    <w:lvl w:ilvl="0" w:tplc="46BE47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C12F8"/>
    <w:multiLevelType w:val="hybridMultilevel"/>
    <w:tmpl w:val="EA00C08E"/>
    <w:lvl w:ilvl="0" w:tplc="AAD2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A9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0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4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2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4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2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1"/>
  </w:num>
  <w:num w:numId="5">
    <w:abstractNumId w:val="1"/>
  </w:num>
  <w:num w:numId="6">
    <w:abstractNumId w:val="25"/>
  </w:num>
  <w:num w:numId="7">
    <w:abstractNumId w:val="17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26"/>
  </w:num>
  <w:num w:numId="14">
    <w:abstractNumId w:val="15"/>
  </w:num>
  <w:num w:numId="15">
    <w:abstractNumId w:val="24"/>
  </w:num>
  <w:num w:numId="16">
    <w:abstractNumId w:val="2"/>
  </w:num>
  <w:num w:numId="17">
    <w:abstractNumId w:val="23"/>
  </w:num>
  <w:num w:numId="18">
    <w:abstractNumId w:val="6"/>
  </w:num>
  <w:num w:numId="19">
    <w:abstractNumId w:val="18"/>
  </w:num>
  <w:num w:numId="20">
    <w:abstractNumId w:val="0"/>
  </w:num>
  <w:num w:numId="21">
    <w:abstractNumId w:val="3"/>
  </w:num>
  <w:num w:numId="22">
    <w:abstractNumId w:val="14"/>
  </w:num>
  <w:num w:numId="23">
    <w:abstractNumId w:val="16"/>
  </w:num>
  <w:num w:numId="24">
    <w:abstractNumId w:val="13"/>
  </w:num>
  <w:num w:numId="25">
    <w:abstractNumId w:val="9"/>
  </w:num>
  <w:num w:numId="26">
    <w:abstractNumId w:val="7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7"/>
    <w:rsid w:val="000020CE"/>
    <w:rsid w:val="000061B9"/>
    <w:rsid w:val="000070B2"/>
    <w:rsid w:val="00007175"/>
    <w:rsid w:val="00012859"/>
    <w:rsid w:val="00013700"/>
    <w:rsid w:val="000151D1"/>
    <w:rsid w:val="000160AB"/>
    <w:rsid w:val="00025A27"/>
    <w:rsid w:val="00032596"/>
    <w:rsid w:val="000432AC"/>
    <w:rsid w:val="000439A1"/>
    <w:rsid w:val="000525FB"/>
    <w:rsid w:val="0005445A"/>
    <w:rsid w:val="00055A24"/>
    <w:rsid w:val="00063EF6"/>
    <w:rsid w:val="00065159"/>
    <w:rsid w:val="00072D22"/>
    <w:rsid w:val="00075097"/>
    <w:rsid w:val="000910A5"/>
    <w:rsid w:val="00091A9D"/>
    <w:rsid w:val="0009225F"/>
    <w:rsid w:val="000A0D74"/>
    <w:rsid w:val="000A14C8"/>
    <w:rsid w:val="000A258A"/>
    <w:rsid w:val="000A2A6B"/>
    <w:rsid w:val="000A56C1"/>
    <w:rsid w:val="000B7663"/>
    <w:rsid w:val="000B7FDA"/>
    <w:rsid w:val="000C40E7"/>
    <w:rsid w:val="000D1143"/>
    <w:rsid w:val="000F2965"/>
    <w:rsid w:val="00100D32"/>
    <w:rsid w:val="001030CB"/>
    <w:rsid w:val="00104CF1"/>
    <w:rsid w:val="001212E4"/>
    <w:rsid w:val="0012146B"/>
    <w:rsid w:val="00122827"/>
    <w:rsid w:val="001259BA"/>
    <w:rsid w:val="00132EF2"/>
    <w:rsid w:val="00134524"/>
    <w:rsid w:val="001356FE"/>
    <w:rsid w:val="00144EEE"/>
    <w:rsid w:val="001463FA"/>
    <w:rsid w:val="00147A75"/>
    <w:rsid w:val="00162F49"/>
    <w:rsid w:val="00176291"/>
    <w:rsid w:val="00181CC3"/>
    <w:rsid w:val="00191A22"/>
    <w:rsid w:val="00193DB8"/>
    <w:rsid w:val="0019736B"/>
    <w:rsid w:val="001A7B80"/>
    <w:rsid w:val="001B1F40"/>
    <w:rsid w:val="001B2B2E"/>
    <w:rsid w:val="001B3622"/>
    <w:rsid w:val="001B3EA5"/>
    <w:rsid w:val="001B614F"/>
    <w:rsid w:val="001B6598"/>
    <w:rsid w:val="001B6B35"/>
    <w:rsid w:val="001B7FE5"/>
    <w:rsid w:val="001C0F06"/>
    <w:rsid w:val="001C15B5"/>
    <w:rsid w:val="001C1D3B"/>
    <w:rsid w:val="001C3B7A"/>
    <w:rsid w:val="001C49E7"/>
    <w:rsid w:val="001C77E1"/>
    <w:rsid w:val="001D1F37"/>
    <w:rsid w:val="001D2D0C"/>
    <w:rsid w:val="001E7924"/>
    <w:rsid w:val="001F148D"/>
    <w:rsid w:val="001F460F"/>
    <w:rsid w:val="00201EE4"/>
    <w:rsid w:val="002051FD"/>
    <w:rsid w:val="00212DF1"/>
    <w:rsid w:val="00214EFB"/>
    <w:rsid w:val="002225C2"/>
    <w:rsid w:val="00222B67"/>
    <w:rsid w:val="00222C5B"/>
    <w:rsid w:val="0022499E"/>
    <w:rsid w:val="0022538D"/>
    <w:rsid w:val="00233CBD"/>
    <w:rsid w:val="0024037E"/>
    <w:rsid w:val="00244DAF"/>
    <w:rsid w:val="0024723A"/>
    <w:rsid w:val="00262F27"/>
    <w:rsid w:val="002726A4"/>
    <w:rsid w:val="002739E6"/>
    <w:rsid w:val="00274919"/>
    <w:rsid w:val="00285ADC"/>
    <w:rsid w:val="002925C4"/>
    <w:rsid w:val="002A3E9B"/>
    <w:rsid w:val="002A6CAD"/>
    <w:rsid w:val="002C18B3"/>
    <w:rsid w:val="002C47B1"/>
    <w:rsid w:val="002C6D77"/>
    <w:rsid w:val="002D46DF"/>
    <w:rsid w:val="002D6CA7"/>
    <w:rsid w:val="002E2D7E"/>
    <w:rsid w:val="002E5498"/>
    <w:rsid w:val="002E5E91"/>
    <w:rsid w:val="002F37B5"/>
    <w:rsid w:val="003022E2"/>
    <w:rsid w:val="00302EB7"/>
    <w:rsid w:val="00304719"/>
    <w:rsid w:val="003048F1"/>
    <w:rsid w:val="0032377B"/>
    <w:rsid w:val="003278F6"/>
    <w:rsid w:val="00330E22"/>
    <w:rsid w:val="00333485"/>
    <w:rsid w:val="003355A1"/>
    <w:rsid w:val="00346FE3"/>
    <w:rsid w:val="00352C51"/>
    <w:rsid w:val="0037276F"/>
    <w:rsid w:val="00380D30"/>
    <w:rsid w:val="0038219E"/>
    <w:rsid w:val="003854CA"/>
    <w:rsid w:val="00393B2B"/>
    <w:rsid w:val="003A5482"/>
    <w:rsid w:val="003B0298"/>
    <w:rsid w:val="003B20BD"/>
    <w:rsid w:val="003C0BAD"/>
    <w:rsid w:val="003C2DCC"/>
    <w:rsid w:val="003D14CB"/>
    <w:rsid w:val="003D3C0D"/>
    <w:rsid w:val="003D596C"/>
    <w:rsid w:val="003E06B5"/>
    <w:rsid w:val="003F29D8"/>
    <w:rsid w:val="004125BB"/>
    <w:rsid w:val="00415622"/>
    <w:rsid w:val="00416D20"/>
    <w:rsid w:val="004227E1"/>
    <w:rsid w:val="004254D2"/>
    <w:rsid w:val="0043231E"/>
    <w:rsid w:val="004346E3"/>
    <w:rsid w:val="004436F1"/>
    <w:rsid w:val="00444512"/>
    <w:rsid w:val="00444A6F"/>
    <w:rsid w:val="004464B6"/>
    <w:rsid w:val="00453690"/>
    <w:rsid w:val="00457162"/>
    <w:rsid w:val="00457273"/>
    <w:rsid w:val="004576D8"/>
    <w:rsid w:val="0046600D"/>
    <w:rsid w:val="00467C0C"/>
    <w:rsid w:val="00476539"/>
    <w:rsid w:val="00476652"/>
    <w:rsid w:val="00492443"/>
    <w:rsid w:val="00492512"/>
    <w:rsid w:val="004930EE"/>
    <w:rsid w:val="004939B2"/>
    <w:rsid w:val="004A0663"/>
    <w:rsid w:val="004A2319"/>
    <w:rsid w:val="004A7D4B"/>
    <w:rsid w:val="004B23C8"/>
    <w:rsid w:val="004B65E3"/>
    <w:rsid w:val="004B756A"/>
    <w:rsid w:val="004E0B15"/>
    <w:rsid w:val="004E29CC"/>
    <w:rsid w:val="004E340B"/>
    <w:rsid w:val="004E4042"/>
    <w:rsid w:val="004F6786"/>
    <w:rsid w:val="0050085E"/>
    <w:rsid w:val="005109D4"/>
    <w:rsid w:val="00524221"/>
    <w:rsid w:val="00526707"/>
    <w:rsid w:val="00557E30"/>
    <w:rsid w:val="005623BF"/>
    <w:rsid w:val="00567151"/>
    <w:rsid w:val="005675BA"/>
    <w:rsid w:val="005737F9"/>
    <w:rsid w:val="0057672E"/>
    <w:rsid w:val="00580ABF"/>
    <w:rsid w:val="00582936"/>
    <w:rsid w:val="00583160"/>
    <w:rsid w:val="00585DBD"/>
    <w:rsid w:val="00586893"/>
    <w:rsid w:val="005907C4"/>
    <w:rsid w:val="00596987"/>
    <w:rsid w:val="005A264C"/>
    <w:rsid w:val="005A2F5D"/>
    <w:rsid w:val="005A4327"/>
    <w:rsid w:val="005A6423"/>
    <w:rsid w:val="005B6343"/>
    <w:rsid w:val="005B717A"/>
    <w:rsid w:val="005B7546"/>
    <w:rsid w:val="005B7AB3"/>
    <w:rsid w:val="005C68A8"/>
    <w:rsid w:val="005C7E94"/>
    <w:rsid w:val="005D1FA2"/>
    <w:rsid w:val="005D2365"/>
    <w:rsid w:val="005D26C3"/>
    <w:rsid w:val="005E4625"/>
    <w:rsid w:val="005E6B3F"/>
    <w:rsid w:val="005E7709"/>
    <w:rsid w:val="005F1950"/>
    <w:rsid w:val="005F2E4F"/>
    <w:rsid w:val="005F3F72"/>
    <w:rsid w:val="00601B07"/>
    <w:rsid w:val="00603B78"/>
    <w:rsid w:val="006078B6"/>
    <w:rsid w:val="00610F37"/>
    <w:rsid w:val="006123DF"/>
    <w:rsid w:val="00621F28"/>
    <w:rsid w:val="006247B6"/>
    <w:rsid w:val="00632CCF"/>
    <w:rsid w:val="006415B6"/>
    <w:rsid w:val="00646878"/>
    <w:rsid w:val="00653C0A"/>
    <w:rsid w:val="00660F0E"/>
    <w:rsid w:val="006644ED"/>
    <w:rsid w:val="00666A11"/>
    <w:rsid w:val="006725E7"/>
    <w:rsid w:val="006759F8"/>
    <w:rsid w:val="0068420F"/>
    <w:rsid w:val="00687F7C"/>
    <w:rsid w:val="00695134"/>
    <w:rsid w:val="006A4ECB"/>
    <w:rsid w:val="006A6A1C"/>
    <w:rsid w:val="006B609A"/>
    <w:rsid w:val="006B7900"/>
    <w:rsid w:val="006C40CF"/>
    <w:rsid w:val="006D072E"/>
    <w:rsid w:val="006D27B6"/>
    <w:rsid w:val="006D2CB6"/>
    <w:rsid w:val="006D5DD7"/>
    <w:rsid w:val="006D7BA9"/>
    <w:rsid w:val="006E1B85"/>
    <w:rsid w:val="006E6DC6"/>
    <w:rsid w:val="006F2056"/>
    <w:rsid w:val="006F290C"/>
    <w:rsid w:val="006F44B8"/>
    <w:rsid w:val="006F45F0"/>
    <w:rsid w:val="006F6DC7"/>
    <w:rsid w:val="006F7D10"/>
    <w:rsid w:val="007031E2"/>
    <w:rsid w:val="007122D4"/>
    <w:rsid w:val="007128B1"/>
    <w:rsid w:val="00713270"/>
    <w:rsid w:val="00714444"/>
    <w:rsid w:val="00714E0A"/>
    <w:rsid w:val="007274F4"/>
    <w:rsid w:val="00730373"/>
    <w:rsid w:val="00731FD6"/>
    <w:rsid w:val="00733E90"/>
    <w:rsid w:val="00745FB8"/>
    <w:rsid w:val="00754369"/>
    <w:rsid w:val="00757009"/>
    <w:rsid w:val="00767CAF"/>
    <w:rsid w:val="007715EB"/>
    <w:rsid w:val="0077499D"/>
    <w:rsid w:val="007842CD"/>
    <w:rsid w:val="007845BC"/>
    <w:rsid w:val="00785B5A"/>
    <w:rsid w:val="0079042C"/>
    <w:rsid w:val="0079578C"/>
    <w:rsid w:val="007A09D9"/>
    <w:rsid w:val="007A25BF"/>
    <w:rsid w:val="007A3BB7"/>
    <w:rsid w:val="007B2A3F"/>
    <w:rsid w:val="007B5570"/>
    <w:rsid w:val="007C04DC"/>
    <w:rsid w:val="007C4EC5"/>
    <w:rsid w:val="007C5561"/>
    <w:rsid w:val="007D04F0"/>
    <w:rsid w:val="007D0AA2"/>
    <w:rsid w:val="00805F73"/>
    <w:rsid w:val="008067FB"/>
    <w:rsid w:val="008140D6"/>
    <w:rsid w:val="00830193"/>
    <w:rsid w:val="00831380"/>
    <w:rsid w:val="00833A74"/>
    <w:rsid w:val="00833EFC"/>
    <w:rsid w:val="00850C87"/>
    <w:rsid w:val="0085541B"/>
    <w:rsid w:val="00856053"/>
    <w:rsid w:val="00856383"/>
    <w:rsid w:val="00863C8B"/>
    <w:rsid w:val="00863E48"/>
    <w:rsid w:val="00864BFD"/>
    <w:rsid w:val="008713D7"/>
    <w:rsid w:val="0087337B"/>
    <w:rsid w:val="00875548"/>
    <w:rsid w:val="00875E0A"/>
    <w:rsid w:val="00877BE8"/>
    <w:rsid w:val="00896228"/>
    <w:rsid w:val="008A1B69"/>
    <w:rsid w:val="008A2F46"/>
    <w:rsid w:val="008B3FA9"/>
    <w:rsid w:val="008B594B"/>
    <w:rsid w:val="008C0D1E"/>
    <w:rsid w:val="008C5286"/>
    <w:rsid w:val="008E0889"/>
    <w:rsid w:val="008E360E"/>
    <w:rsid w:val="008F375C"/>
    <w:rsid w:val="008F3D5A"/>
    <w:rsid w:val="008F7EC6"/>
    <w:rsid w:val="00900606"/>
    <w:rsid w:val="00906943"/>
    <w:rsid w:val="00914DB7"/>
    <w:rsid w:val="009652BF"/>
    <w:rsid w:val="00966656"/>
    <w:rsid w:val="009701B0"/>
    <w:rsid w:val="00970B5E"/>
    <w:rsid w:val="009718CE"/>
    <w:rsid w:val="00972467"/>
    <w:rsid w:val="00976038"/>
    <w:rsid w:val="00986A19"/>
    <w:rsid w:val="0099239B"/>
    <w:rsid w:val="009A4C4F"/>
    <w:rsid w:val="009A505F"/>
    <w:rsid w:val="009C6A17"/>
    <w:rsid w:val="009C735D"/>
    <w:rsid w:val="009D0BC7"/>
    <w:rsid w:val="009E307E"/>
    <w:rsid w:val="009E4C3E"/>
    <w:rsid w:val="009F6D09"/>
    <w:rsid w:val="009F7121"/>
    <w:rsid w:val="00A040AF"/>
    <w:rsid w:val="00A04FE2"/>
    <w:rsid w:val="00A06752"/>
    <w:rsid w:val="00A06BED"/>
    <w:rsid w:val="00A17396"/>
    <w:rsid w:val="00A22FF3"/>
    <w:rsid w:val="00A26187"/>
    <w:rsid w:val="00A35C15"/>
    <w:rsid w:val="00A435C0"/>
    <w:rsid w:val="00A461CB"/>
    <w:rsid w:val="00A529CD"/>
    <w:rsid w:val="00A5712C"/>
    <w:rsid w:val="00A65D5F"/>
    <w:rsid w:val="00A6680F"/>
    <w:rsid w:val="00A726EA"/>
    <w:rsid w:val="00A841A5"/>
    <w:rsid w:val="00A856D5"/>
    <w:rsid w:val="00A8773E"/>
    <w:rsid w:val="00A90110"/>
    <w:rsid w:val="00A92F98"/>
    <w:rsid w:val="00A937DC"/>
    <w:rsid w:val="00AA4921"/>
    <w:rsid w:val="00AA51B2"/>
    <w:rsid w:val="00AA6025"/>
    <w:rsid w:val="00AA7417"/>
    <w:rsid w:val="00AB125D"/>
    <w:rsid w:val="00AB6204"/>
    <w:rsid w:val="00AD5837"/>
    <w:rsid w:val="00AE07F8"/>
    <w:rsid w:val="00AE6989"/>
    <w:rsid w:val="00AF09ED"/>
    <w:rsid w:val="00AF1312"/>
    <w:rsid w:val="00AF2F47"/>
    <w:rsid w:val="00AF3683"/>
    <w:rsid w:val="00AF44AE"/>
    <w:rsid w:val="00AF47D9"/>
    <w:rsid w:val="00AF52BB"/>
    <w:rsid w:val="00AF574C"/>
    <w:rsid w:val="00B04B1B"/>
    <w:rsid w:val="00B04BC3"/>
    <w:rsid w:val="00B12EA9"/>
    <w:rsid w:val="00B13224"/>
    <w:rsid w:val="00B132F2"/>
    <w:rsid w:val="00B15843"/>
    <w:rsid w:val="00B1757F"/>
    <w:rsid w:val="00B25537"/>
    <w:rsid w:val="00B321D6"/>
    <w:rsid w:val="00B37067"/>
    <w:rsid w:val="00B616F3"/>
    <w:rsid w:val="00B640E7"/>
    <w:rsid w:val="00B67019"/>
    <w:rsid w:val="00B70A71"/>
    <w:rsid w:val="00B70CFD"/>
    <w:rsid w:val="00B72173"/>
    <w:rsid w:val="00B72259"/>
    <w:rsid w:val="00B75035"/>
    <w:rsid w:val="00B800F4"/>
    <w:rsid w:val="00B864DB"/>
    <w:rsid w:val="00B94D2E"/>
    <w:rsid w:val="00BA4C5A"/>
    <w:rsid w:val="00BA5A79"/>
    <w:rsid w:val="00BA5BCF"/>
    <w:rsid w:val="00BB296F"/>
    <w:rsid w:val="00BB51C1"/>
    <w:rsid w:val="00BB70B2"/>
    <w:rsid w:val="00BB7535"/>
    <w:rsid w:val="00BC2C07"/>
    <w:rsid w:val="00BC43A9"/>
    <w:rsid w:val="00BC5478"/>
    <w:rsid w:val="00BC7C4E"/>
    <w:rsid w:val="00BD17BE"/>
    <w:rsid w:val="00BD2495"/>
    <w:rsid w:val="00BD5B75"/>
    <w:rsid w:val="00BD6FE3"/>
    <w:rsid w:val="00BD7A4A"/>
    <w:rsid w:val="00BE0BFC"/>
    <w:rsid w:val="00BE32A6"/>
    <w:rsid w:val="00BE6BF2"/>
    <w:rsid w:val="00BE729D"/>
    <w:rsid w:val="00BF744F"/>
    <w:rsid w:val="00C00C08"/>
    <w:rsid w:val="00C01308"/>
    <w:rsid w:val="00C02697"/>
    <w:rsid w:val="00C10519"/>
    <w:rsid w:val="00C1061C"/>
    <w:rsid w:val="00C17897"/>
    <w:rsid w:val="00C21342"/>
    <w:rsid w:val="00C2631F"/>
    <w:rsid w:val="00C32A42"/>
    <w:rsid w:val="00C32C36"/>
    <w:rsid w:val="00C33932"/>
    <w:rsid w:val="00C50BF4"/>
    <w:rsid w:val="00C62582"/>
    <w:rsid w:val="00C64E1B"/>
    <w:rsid w:val="00C66A4C"/>
    <w:rsid w:val="00C92748"/>
    <w:rsid w:val="00C92C4C"/>
    <w:rsid w:val="00CA17AD"/>
    <w:rsid w:val="00CD4A5A"/>
    <w:rsid w:val="00CD5AC9"/>
    <w:rsid w:val="00CD7BAC"/>
    <w:rsid w:val="00CE245F"/>
    <w:rsid w:val="00CF0CEF"/>
    <w:rsid w:val="00D01CDF"/>
    <w:rsid w:val="00D02563"/>
    <w:rsid w:val="00D0582B"/>
    <w:rsid w:val="00D066DF"/>
    <w:rsid w:val="00D10B93"/>
    <w:rsid w:val="00D20F4E"/>
    <w:rsid w:val="00D222BF"/>
    <w:rsid w:val="00D23819"/>
    <w:rsid w:val="00D37159"/>
    <w:rsid w:val="00D4014D"/>
    <w:rsid w:val="00D439EE"/>
    <w:rsid w:val="00D6009E"/>
    <w:rsid w:val="00D61219"/>
    <w:rsid w:val="00D64ED7"/>
    <w:rsid w:val="00D6524E"/>
    <w:rsid w:val="00D70420"/>
    <w:rsid w:val="00D70C58"/>
    <w:rsid w:val="00D85448"/>
    <w:rsid w:val="00D85DAE"/>
    <w:rsid w:val="00D946BD"/>
    <w:rsid w:val="00D96973"/>
    <w:rsid w:val="00DA4EF3"/>
    <w:rsid w:val="00DB0F35"/>
    <w:rsid w:val="00DB5AC1"/>
    <w:rsid w:val="00DC2F05"/>
    <w:rsid w:val="00DC3BC7"/>
    <w:rsid w:val="00DC415D"/>
    <w:rsid w:val="00DC714F"/>
    <w:rsid w:val="00DD2CA5"/>
    <w:rsid w:val="00DD3666"/>
    <w:rsid w:val="00DF0F28"/>
    <w:rsid w:val="00E058BE"/>
    <w:rsid w:val="00E067EB"/>
    <w:rsid w:val="00E215B7"/>
    <w:rsid w:val="00E218E9"/>
    <w:rsid w:val="00E21F95"/>
    <w:rsid w:val="00E324E8"/>
    <w:rsid w:val="00E336FF"/>
    <w:rsid w:val="00E34404"/>
    <w:rsid w:val="00E36243"/>
    <w:rsid w:val="00E40FD3"/>
    <w:rsid w:val="00E73B2C"/>
    <w:rsid w:val="00E87CEE"/>
    <w:rsid w:val="00E918FF"/>
    <w:rsid w:val="00E92D08"/>
    <w:rsid w:val="00E97331"/>
    <w:rsid w:val="00EA4267"/>
    <w:rsid w:val="00EB6497"/>
    <w:rsid w:val="00ED08FD"/>
    <w:rsid w:val="00ED4D0E"/>
    <w:rsid w:val="00ED6678"/>
    <w:rsid w:val="00EE30D1"/>
    <w:rsid w:val="00EE3D17"/>
    <w:rsid w:val="00EF4D3E"/>
    <w:rsid w:val="00F01294"/>
    <w:rsid w:val="00F02C08"/>
    <w:rsid w:val="00F04A9D"/>
    <w:rsid w:val="00F04C00"/>
    <w:rsid w:val="00F10A58"/>
    <w:rsid w:val="00F13733"/>
    <w:rsid w:val="00F149AE"/>
    <w:rsid w:val="00F34C7B"/>
    <w:rsid w:val="00F4427D"/>
    <w:rsid w:val="00F45B1D"/>
    <w:rsid w:val="00F57415"/>
    <w:rsid w:val="00F60B81"/>
    <w:rsid w:val="00F644C5"/>
    <w:rsid w:val="00F83E69"/>
    <w:rsid w:val="00F86821"/>
    <w:rsid w:val="00F9074A"/>
    <w:rsid w:val="00F912AD"/>
    <w:rsid w:val="00F93A63"/>
    <w:rsid w:val="00F9506B"/>
    <w:rsid w:val="00FA2953"/>
    <w:rsid w:val="00FA4847"/>
    <w:rsid w:val="00FA5EBA"/>
    <w:rsid w:val="00FB1343"/>
    <w:rsid w:val="00FB3350"/>
    <w:rsid w:val="00FB465A"/>
    <w:rsid w:val="00FC5CA2"/>
    <w:rsid w:val="00FC73CC"/>
    <w:rsid w:val="00FD0544"/>
    <w:rsid w:val="00FD2586"/>
    <w:rsid w:val="00FD2B46"/>
    <w:rsid w:val="00FD437C"/>
    <w:rsid w:val="00FF39CA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B2A8A2B"/>
  <w15:docId w15:val="{1C04E7A9-F9F1-404A-A991-DE5C20D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  <w:lang w:val="es-CO"/>
    </w:rPr>
  </w:style>
  <w:style w:type="paragraph" w:styleId="Ttulo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  <w:lang w:val="es-CO"/>
    </w:rPr>
  </w:style>
  <w:style w:type="paragraph" w:styleId="Ttulo4">
    <w:name w:val="heading 4"/>
    <w:basedOn w:val="Normal"/>
    <w:next w:val="Normal"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">
    <w:name w:val="Body Text"/>
    <w:basedOn w:val="Normal"/>
    <w:pPr>
      <w:snapToGrid w:val="0"/>
    </w:pPr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  <w:lang w:val="es-CO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  <w:lang w:val="es-CO"/>
    </w:rPr>
  </w:style>
  <w:style w:type="character" w:styleId="Nmerodepgina">
    <w:name w:val="page number"/>
    <w:basedOn w:val="Fuentedeprrafopredeter"/>
    <w:rsid w:val="007715EB"/>
  </w:style>
  <w:style w:type="character" w:customStyle="1" w:styleId="EncabezadoCar1">
    <w:name w:val="Encabezado Car1"/>
    <w:link w:val="Encabezado"/>
    <w:rsid w:val="006D7BA9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rsid w:val="006F4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D7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BAC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76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8219E"/>
    <w:rPr>
      <w:rFonts w:ascii="Arial" w:eastAsia="Times New Roman" w:hAnsi="Arial" w:cs="Arial"/>
      <w:b/>
      <w:color w:val="000000"/>
      <w:sz w:val="16"/>
      <w:szCs w:val="16"/>
      <w:lang w:val="es-ES" w:eastAsia="en-US"/>
    </w:rPr>
  </w:style>
  <w:style w:type="character" w:styleId="Refdecomentario">
    <w:name w:val="annotation reference"/>
    <w:basedOn w:val="Fuentedeprrafopredeter"/>
    <w:semiHidden/>
    <w:unhideWhenUsed/>
    <w:rsid w:val="00DF0F2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F0F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0F28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0F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0F28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AA3DE0-5E84-4744-9481-4E3A8FE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Manager>LVMEN</Manager>
  <Company>UNICAUCA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Procedimiento</dc:subject>
  <dc:creator>UNICAUCA1</dc:creator>
  <cp:keywords/>
  <dc:description/>
  <cp:lastModifiedBy>ST-H5PJDW2</cp:lastModifiedBy>
  <cp:revision>4</cp:revision>
  <cp:lastPrinted>2023-01-23T19:52:00Z</cp:lastPrinted>
  <dcterms:created xsi:type="dcterms:W3CDTF">2022-11-03T17:21:00Z</dcterms:created>
  <dcterms:modified xsi:type="dcterms:W3CDTF">2023-01-23T19:52:00Z</dcterms:modified>
</cp:coreProperties>
</file>