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F" w:rsidRPr="00267B91" w:rsidRDefault="00611C72" w:rsidP="00E3598F">
      <w:pPr>
        <w:spacing w:line="240" w:lineRule="auto"/>
        <w:jc w:val="both"/>
        <w:rPr>
          <w:rFonts w:ascii="Tahoma" w:eastAsia="Calibri" w:hAnsi="Tahoma" w:cs="Tahoma"/>
        </w:rPr>
      </w:pPr>
      <w:bookmarkStart w:id="0" w:name="_GoBack"/>
      <w:bookmarkEnd w:id="0"/>
      <w:r w:rsidRPr="00267B91">
        <w:rPr>
          <w:rFonts w:ascii="Tahoma" w:eastAsia="Calibri" w:hAnsi="Tahoma" w:cs="Tahoma"/>
        </w:rPr>
        <w:t>Título de</w:t>
      </w:r>
      <w:r w:rsidR="00C148D4" w:rsidRPr="00267B91">
        <w:rPr>
          <w:rFonts w:ascii="Tahoma" w:eastAsia="Calibri" w:hAnsi="Tahoma" w:cs="Tahoma"/>
        </w:rPr>
        <w:t>l</w:t>
      </w:r>
      <w:r w:rsidRPr="00267B91">
        <w:rPr>
          <w:rFonts w:ascii="Tahoma" w:eastAsia="Calibri" w:hAnsi="Tahoma" w:cs="Tahoma"/>
        </w:rPr>
        <w:t xml:space="preserve"> </w:t>
      </w:r>
      <w:r w:rsidR="00E3598F" w:rsidRPr="00267B91">
        <w:rPr>
          <w:rFonts w:ascii="Tahoma" w:eastAsia="Calibri" w:hAnsi="Tahoma" w:cs="Tahoma"/>
        </w:rPr>
        <w:t>Proyecto:</w:t>
      </w:r>
      <w:r w:rsidR="00C148D4" w:rsidRPr="00267B91">
        <w:rPr>
          <w:rFonts w:ascii="Tahoma" w:eastAsia="Calibri" w:hAnsi="Tahoma" w:cs="Tahoma"/>
        </w:rPr>
        <w:t xml:space="preserve"> 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_________________________________________________________________________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Convocatoria: </w:t>
      </w:r>
      <w:r w:rsidR="00C760D4">
        <w:rPr>
          <w:rFonts w:ascii="Tahoma" w:eastAsia="Calibri" w:hAnsi="Tahoma" w:cs="Tahoma"/>
        </w:rPr>
        <w:t>_____________________________________________________________</w:t>
      </w:r>
    </w:p>
    <w:tbl>
      <w:tblPr>
        <w:tblpPr w:leftFromText="141" w:rightFromText="141" w:vertAnchor="text" w:horzAnchor="margin" w:tblpXSpec="center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30"/>
        <w:gridCol w:w="3216"/>
        <w:gridCol w:w="3446"/>
      </w:tblGrid>
      <w:tr w:rsidR="00E3598F" w:rsidRPr="00267B91" w:rsidTr="007E1BDC">
        <w:trPr>
          <w:trHeight w:val="52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67B91">
              <w:rPr>
                <w:rFonts w:ascii="Tahoma" w:hAnsi="Tahoma" w:cs="Tahoma"/>
                <w:b/>
              </w:rPr>
              <w:t>NATURALEZA DEL PROYECTO Y PARTES</w:t>
            </w:r>
          </w:p>
        </w:tc>
      </w:tr>
      <w:tr w:rsidR="009351CD" w:rsidRPr="00267B91" w:rsidTr="009351CD">
        <w:trPr>
          <w:trHeight w:val="551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D5307B" w:rsidRDefault="009351CD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5307B">
              <w:rPr>
                <w:rFonts w:ascii="Tahoma" w:eastAsia="Calibri" w:hAnsi="Tahoma" w:cs="Tahoma"/>
                <w:sz w:val="20"/>
              </w:rPr>
              <w:t>NATURALEZA DEL PROYECTO</w:t>
            </w:r>
          </w:p>
        </w:tc>
        <w:tc>
          <w:tcPr>
            <w:tcW w:w="19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D5307B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7B">
              <w:rPr>
                <w:rFonts w:ascii="Wingdings" w:hAnsi="Wingdings" w:cs="Arial"/>
                <w:sz w:val="20"/>
                <w:szCs w:val="20"/>
              </w:rPr>
              <w:t></w:t>
            </w:r>
            <w:r w:rsidRPr="00D5307B">
              <w:rPr>
                <w:rFonts w:ascii="Wingdings" w:hAnsi="Wingdings" w:cs="Arial"/>
                <w:sz w:val="20"/>
                <w:szCs w:val="20"/>
              </w:rPr>
              <w:t></w:t>
            </w:r>
            <w:r w:rsidRPr="00D5307B">
              <w:rPr>
                <w:rFonts w:ascii="Arial" w:hAnsi="Arial" w:cs="Arial"/>
                <w:sz w:val="20"/>
                <w:szCs w:val="20"/>
              </w:rPr>
              <w:t>Investigación y desarrollo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1CD" w:rsidRPr="00D5307B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7B">
              <w:rPr>
                <w:rFonts w:ascii="Wingdings" w:hAnsi="Wingdings" w:cs="Arial"/>
                <w:sz w:val="20"/>
                <w:szCs w:val="20"/>
              </w:rPr>
              <w:t></w:t>
            </w:r>
            <w:r w:rsidRPr="00D5307B">
              <w:rPr>
                <w:rFonts w:ascii="Wingdings" w:hAnsi="Wingdings" w:cs="Arial"/>
                <w:sz w:val="20"/>
                <w:szCs w:val="20"/>
              </w:rPr>
              <w:t></w:t>
            </w:r>
            <w:r w:rsidRPr="00D5307B">
              <w:rPr>
                <w:rFonts w:ascii="Arial" w:hAnsi="Arial" w:cs="Arial"/>
                <w:sz w:val="20"/>
                <w:szCs w:val="20"/>
              </w:rPr>
              <w:t>Innovación</w:t>
            </w: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Default="009351CD" w:rsidP="009351CD">
            <w:pPr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</w:pPr>
          </w:p>
        </w:tc>
      </w:tr>
      <w:tr w:rsidR="00B33D13" w:rsidRPr="00267B91" w:rsidTr="00B33D13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LA ENTIDAD 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E3598F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915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60690C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33D13" w:rsidRPr="00267B91" w:rsidTr="00577AAA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lastRenderedPageBreak/>
              <w:t>LA ENTIDAD PARTICIPANTE 2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083056" w:rsidP="00083056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Diligenciar la información de todas demás las entidades participantes</w:t>
            </w:r>
          </w:p>
        </w:tc>
      </w:tr>
      <w:tr w:rsidR="00B33D13" w:rsidRPr="00267B91" w:rsidTr="00577AAA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59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267B91">
              <w:rPr>
                <w:rFonts w:ascii="Tahoma" w:eastAsia="Calibri" w:hAnsi="Tahoma" w:cs="Tahoma"/>
                <w:b/>
                <w:sz w:val="20"/>
                <w:shd w:val="solid" w:color="76923C" w:fill="76923C"/>
              </w:rPr>
              <w:t>OBJETO Y ALCANCE DEL MEMORANDO</w:t>
            </w:r>
          </w:p>
        </w:tc>
      </w:tr>
      <w:tr w:rsidR="00E3598F" w:rsidRPr="00267B91" w:rsidTr="007E1BDC">
        <w:trPr>
          <w:trHeight w:val="79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OBJETO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C148D4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Tahoma" w:hAnsi="Tahoma" w:cs="Tahoma"/>
              </w:rPr>
              <w:t xml:space="preserve">Establecer conjuntamente los criterios que regularán los aspectos de propiedad intelectual en el marco del Proyecto </w:t>
            </w:r>
            <w:r w:rsidR="00611C72" w:rsidRPr="00267B91">
              <w:rPr>
                <w:rFonts w:ascii="Tahoma" w:eastAsia="Tahoma" w:hAnsi="Tahoma" w:cs="Tahoma"/>
              </w:rPr>
              <w:t>[</w:t>
            </w:r>
            <w:r w:rsidR="00C148D4" w:rsidRPr="00267B91">
              <w:rPr>
                <w:rFonts w:ascii="Tahoma" w:eastAsia="Tahoma" w:hAnsi="Tahoma" w:cs="Tahoma"/>
                <w:color w:val="FF0000"/>
              </w:rPr>
              <w:t>título</w:t>
            </w:r>
            <w:r w:rsidR="00611C72" w:rsidRPr="00267B91">
              <w:rPr>
                <w:rFonts w:ascii="Tahoma" w:eastAsia="Tahoma" w:hAnsi="Tahoma" w:cs="Tahoma"/>
                <w:color w:val="FF0000"/>
              </w:rPr>
              <w:t xml:space="preserve"> del proyecto</w:t>
            </w:r>
            <w:r w:rsidR="00611C72" w:rsidRPr="00267B91">
              <w:rPr>
                <w:rFonts w:ascii="Tahoma" w:eastAsia="Tahoma" w:hAnsi="Tahoma" w:cs="Tahoma"/>
              </w:rPr>
              <w:t>]</w:t>
            </w:r>
          </w:p>
        </w:tc>
      </w:tr>
      <w:tr w:rsidR="00E3598F" w:rsidRPr="00267B91" w:rsidTr="007E1BDC">
        <w:trPr>
          <w:trHeight w:val="1115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ALCANCE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  <w:bCs/>
                <w:lang w:eastAsia="es-ES"/>
              </w:rPr>
            </w:pPr>
            <w:r w:rsidRPr="00267B91">
              <w:rPr>
                <w:rFonts w:ascii="Tahoma" w:eastAsia="Tahoma" w:hAnsi="Tahoma" w:cs="Tahoma"/>
              </w:rPr>
              <w:t xml:space="preserve">En virtud del presente Memorando, </w:t>
            </w:r>
            <w:r w:rsidR="00EE153D" w:rsidRPr="00267B91">
              <w:rPr>
                <w:rFonts w:ascii="Tahoma" w:eastAsia="Tahoma" w:hAnsi="Tahoma" w:cs="Tahoma"/>
              </w:rPr>
              <w:t>Las Partes</w:t>
            </w:r>
            <w:r w:rsidRPr="00267B91">
              <w:rPr>
                <w:rFonts w:ascii="Tahoma" w:eastAsia="Tahoma" w:hAnsi="Tahoma" w:cs="Tahoma"/>
              </w:rPr>
              <w:t xml:space="preserve"> de</w:t>
            </w:r>
            <w:r w:rsidR="005506A7" w:rsidRPr="00267B91">
              <w:rPr>
                <w:rFonts w:ascii="Tahoma" w:eastAsia="Tahoma" w:hAnsi="Tahoma" w:cs="Tahoma"/>
              </w:rPr>
              <w:t>claran de manera precontractual</w:t>
            </w:r>
            <w:r w:rsidRPr="00267B91">
              <w:rPr>
                <w:rFonts w:ascii="Tahoma" w:eastAsia="Tahoma" w:hAnsi="Tahoma" w:cs="Tahoma"/>
              </w:rPr>
              <w:t xml:space="preserve"> su voluntad de trabajar conjuntamente en la ejecución del Proyecto</w:t>
            </w:r>
            <w:r w:rsidR="005506A7" w:rsidRPr="00267B91">
              <w:rPr>
                <w:rFonts w:ascii="Tahoma" w:eastAsia="Tahoma" w:hAnsi="Tahoma" w:cs="Tahoma"/>
              </w:rPr>
              <w:t>,</w:t>
            </w:r>
            <w:r w:rsidRPr="00267B9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00267B91">
              <w:rPr>
                <w:rFonts w:ascii="Tahoma" w:eastAsia="Tahoma" w:hAnsi="Tahoma" w:cs="Tahoma"/>
              </w:rPr>
              <w:t xml:space="preserve">y manifiestan que los asuntos de </w:t>
            </w:r>
            <w:r w:rsidRPr="00267B91">
              <w:rPr>
                <w:rFonts w:ascii="Tahoma" w:hAnsi="Tahoma" w:cs="Tahoma"/>
              </w:rPr>
              <w:t>propiedad intelectual sobre los resultados del Proyecto serán definidos por amb</w:t>
            </w:r>
            <w:r w:rsidR="005506A7" w:rsidRPr="00267B91">
              <w:rPr>
                <w:rFonts w:ascii="Tahoma" w:hAnsi="Tahoma" w:cs="Tahoma"/>
              </w:rPr>
              <w:t>as partes y de mutuo acuerdo, si</w:t>
            </w:r>
            <w:r w:rsidRPr="00267B91">
              <w:rPr>
                <w:rFonts w:ascii="Tahoma" w:hAnsi="Tahoma" w:cs="Tahoma"/>
              </w:rPr>
              <w:t xml:space="preserve"> la propuesta es </w:t>
            </w:r>
            <w:r w:rsidR="00853F6D" w:rsidRPr="00267B91">
              <w:rPr>
                <w:rFonts w:ascii="Tahoma" w:hAnsi="Tahoma" w:cs="Tahoma"/>
              </w:rPr>
              <w:t>aprobada</w:t>
            </w:r>
            <w:r w:rsidRPr="00267B91">
              <w:rPr>
                <w:rFonts w:ascii="Tahoma" w:hAnsi="Tahoma" w:cs="Tahoma"/>
              </w:rPr>
              <w:t xml:space="preserve"> en los términos de la </w:t>
            </w:r>
            <w:r w:rsidR="00C148D4" w:rsidRPr="00267B91">
              <w:rPr>
                <w:rFonts w:ascii="Tahoma" w:hAnsi="Tahoma" w:cs="Tahoma"/>
              </w:rPr>
              <w:t>convocatoria</w:t>
            </w:r>
            <w:r w:rsidR="00C148D4" w:rsidRPr="00267B91">
              <w:rPr>
                <w:rFonts w:ascii="Tahoma" w:hAnsi="Tahoma" w:cs="Tahoma"/>
                <w:bCs/>
                <w:lang w:eastAsia="es-ES"/>
              </w:rPr>
              <w:t xml:space="preserve"> arriba indicada</w:t>
            </w:r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, realizada por </w:t>
            </w:r>
            <w:proofErr w:type="spellStart"/>
            <w:r w:rsidR="00853F6D" w:rsidRPr="00267B91">
              <w:rPr>
                <w:rFonts w:ascii="Tahoma" w:hAnsi="Tahoma" w:cs="Tahoma"/>
                <w:bCs/>
                <w:lang w:eastAsia="es-ES"/>
              </w:rPr>
              <w:t>InnovAcción</w:t>
            </w:r>
            <w:proofErr w:type="spellEnd"/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 Cauca.</w:t>
            </w:r>
          </w:p>
          <w:p w:rsidR="00E3598F" w:rsidRPr="00267B91" w:rsidRDefault="00E3598F" w:rsidP="00FE116E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hAnsi="Tahoma" w:cs="Tahoma"/>
              </w:rPr>
              <w:t xml:space="preserve">De ser elegido el Proyecto,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suscribirán en acta posterior escrita y motivada, </w:t>
            </w:r>
            <w:r w:rsidR="00C148D4" w:rsidRPr="00267B91">
              <w:rPr>
                <w:rFonts w:ascii="Tahoma" w:hAnsi="Tahoma" w:cs="Tahoma"/>
              </w:rPr>
              <w:t xml:space="preserve">como requisito previo para la firma del convenio entre la Universidad del Cauca y la Entidad Proponente, en un plazo máximo de </w:t>
            </w:r>
            <w:r w:rsidRPr="00267B91">
              <w:rPr>
                <w:rFonts w:ascii="Tahoma" w:hAnsi="Tahoma" w:cs="Tahoma"/>
              </w:rPr>
              <w:t xml:space="preserve">treinta (30) días hábiles siguientes a la notificación de </w:t>
            </w:r>
            <w:r w:rsidR="00853F6D" w:rsidRPr="00267B91">
              <w:rPr>
                <w:rFonts w:ascii="Tahoma" w:hAnsi="Tahoma" w:cs="Tahoma"/>
              </w:rPr>
              <w:t>aprobación</w:t>
            </w:r>
            <w:r w:rsidRPr="00267B91">
              <w:rPr>
                <w:rFonts w:ascii="Tahoma" w:hAnsi="Tahoma" w:cs="Tahoma"/>
              </w:rPr>
              <w:t xml:space="preserve"> que haga </w:t>
            </w:r>
            <w:proofErr w:type="spellStart"/>
            <w:r w:rsidR="00611C72" w:rsidRPr="00267B91">
              <w:rPr>
                <w:rFonts w:ascii="Tahoma" w:hAnsi="Tahoma" w:cs="Tahoma"/>
              </w:rPr>
              <w:t>InnovAcción</w:t>
            </w:r>
            <w:proofErr w:type="spellEnd"/>
            <w:r w:rsidR="00611C72" w:rsidRPr="00267B91">
              <w:rPr>
                <w:rFonts w:ascii="Tahoma" w:hAnsi="Tahoma" w:cs="Tahoma"/>
              </w:rPr>
              <w:t xml:space="preserve"> Cauca</w:t>
            </w:r>
            <w:r w:rsidRPr="00267B91">
              <w:rPr>
                <w:rFonts w:ascii="Tahoma" w:hAnsi="Tahoma" w:cs="Tahoma"/>
              </w:rPr>
              <w:t xml:space="preserve">, </w:t>
            </w:r>
            <w:r w:rsidR="00433210" w:rsidRPr="00267B91">
              <w:rPr>
                <w:rFonts w:ascii="Tahoma" w:hAnsi="Tahoma" w:cs="Tahoma"/>
              </w:rPr>
              <w:t>el acuerdo</w:t>
            </w:r>
            <w:r w:rsidRPr="00267B91">
              <w:rPr>
                <w:rFonts w:ascii="Tahoma" w:hAnsi="Tahoma" w:cs="Tahoma"/>
              </w:rPr>
              <w:t xml:space="preserve"> sobre las fórmulas para calcular lo concerniente al valor del porcentaje de titularidad de la propiedad intelectual resultante, los beneficios económicos y porcentajes de participación en las compensaciones, utilidades/regalías generadas. En dicho acuerdo,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regularán la responsabilidad de pago y realización de trámites administrativos de protección y de comercialización, la exclusividad, los segundos usos, divulgación, publicaciones, manejo de la reserva y de la información confidencial.</w:t>
            </w:r>
            <w:r w:rsidR="00C148D4" w:rsidRPr="00267B91">
              <w:rPr>
                <w:rFonts w:ascii="Tahoma" w:eastAsia="Calibri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Deberán también definirse los mecanismos de resolución de conflictos y las demás reglas mínimas para el manejo de la propiedad intelectual.</w:t>
            </w:r>
            <w:r w:rsidR="00433210" w:rsidRPr="00267B91">
              <w:rPr>
                <w:rFonts w:ascii="Tahoma" w:eastAsia="Calibri" w:hAnsi="Tahoma" w:cs="Tahoma"/>
              </w:rPr>
              <w:t xml:space="preserve"> El acuerdo será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parte integral del convenio a suscribir entre la Universidad del Cauca y la Entidad Proponente para la ejecución del Proyecto,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y podrá ser adicionado o modificado por las Partes cuantas veces lo estimen necesario a lo largo del </w:t>
            </w:r>
            <w:r w:rsidR="00FE116E" w:rsidRPr="00267B91">
              <w:rPr>
                <w:rFonts w:ascii="Tahoma" w:eastAsia="Calibri" w:hAnsi="Tahoma" w:cs="Tahoma"/>
              </w:rPr>
              <w:t>mismo.</w:t>
            </w:r>
          </w:p>
        </w:tc>
      </w:tr>
      <w:tr w:rsidR="00E3598F" w:rsidRPr="00267B91" w:rsidTr="007E1BDC">
        <w:trPr>
          <w:trHeight w:val="26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LUGAR DE EJECUCIÓN </w:t>
            </w:r>
            <w:r w:rsidRPr="00267B91">
              <w:rPr>
                <w:rFonts w:ascii="Tahoma" w:eastAsia="Calibri" w:hAnsi="Tahoma" w:cs="Tahoma"/>
                <w:sz w:val="20"/>
              </w:rPr>
              <w:lastRenderedPageBreak/>
              <w:t>DE ACTIVIDADES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lastRenderedPageBreak/>
              <w:t>ASPECTOS ECONÓMICOS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Calibri" w:hAnsi="Tahoma" w:cs="Tahoma"/>
              </w:rPr>
              <w:t>En virtud de la naturaleza del presente Proyecto</w:t>
            </w:r>
            <w:r w:rsidR="00083056" w:rsidRPr="00267B91">
              <w:rPr>
                <w:rFonts w:ascii="Tahoma" w:eastAsia="Calibri" w:hAnsi="Tahoma" w:cs="Tahoma"/>
              </w:rPr>
              <w:t>,</w:t>
            </w:r>
            <w:r w:rsidRPr="00267B91">
              <w:rPr>
                <w:rFonts w:ascii="Tahoma" w:eastAsia="Calibri" w:hAnsi="Tahoma" w:cs="Tahoma"/>
              </w:rPr>
              <w:t xml:space="preserve"> la financiación del mismo se realizará de la siguiente manera: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b/>
              </w:rPr>
              <w:t>ENTIDAD</w:t>
            </w:r>
            <w:r w:rsidR="005506A7" w:rsidRPr="00267B91"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PROPONENTE (líder de la alianza) </w:t>
            </w:r>
            <w:r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E3598F" w:rsidRPr="00267B91" w:rsidRDefault="00611C72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ENTIDAD PARTICIPANTE 1 </w:t>
            </w:r>
            <w:r w:rsidR="00E3598F"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5506A7" w:rsidRPr="00267B91" w:rsidRDefault="005506A7" w:rsidP="005506A7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Pr="00267B91">
              <w:rPr>
                <w:rFonts w:ascii="Tahoma" w:eastAsia="Calibri" w:hAnsi="Tahoma" w:cs="Tahoma"/>
                <w:b/>
              </w:rPr>
              <w:t xml:space="preserve">ENTIDAD PARTICIPANTE 2 (En dinero y especie): 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eastAsia="Calibri" w:hAnsi="Tahoma" w:cs="Tahoma"/>
              </w:rPr>
              <w:t>Las Partes reconocen y aceptan el valor de los aportes de cada una de ellas.</w:t>
            </w: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COMPROMISOS DE LA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S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CC32A0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los recursos a los que se ha</w:t>
            </w:r>
            <w:r w:rsidR="005506A7" w:rsidRPr="00267B91">
              <w:rPr>
                <w:rFonts w:ascii="Tahoma" w:eastAsia="Calibri" w:hAnsi="Tahoma" w:cs="Tahoma"/>
                <w:lang w:val="es-ES"/>
              </w:rPr>
              <w:t>n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 comprometido necesarios para la financiación de las actividades del Proyecto, de conformidad con el presupuesto y plan de trabajo definido por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el personal necesario para la ejecución del Proyecto.</w:t>
            </w:r>
          </w:p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Proveer los elementos e información requeridos para adelantar el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Documentar el avance del Proyecto, incluyendo, entre otros aspectos,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los avances técnicos y el nivel de cumplimiento del mismo.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adelantar negociaciones de ninguna naturaleza con terceros en las cuales se comprometan posibles resultados de este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suscribir convenios, contratos, acuerdos o cualquier otro documento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con compañías que sean competencia de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, en el cual se obliguen a entregar, transferir, copiar o repetir los resultados del proyecto o desarrollar proyectos que tengan el mismo objeto.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Las condiciones y duración de la exclusividad será acordada en el acuerdo de propiedad intelectual posterior a la notificación de aprobación del Proyecto.</w:t>
            </w:r>
          </w:p>
          <w:p w:rsidR="00E3598F" w:rsidRPr="00267B91" w:rsidRDefault="00E3598F" w:rsidP="005506A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</w:p>
        </w:tc>
      </w:tr>
    </w:tbl>
    <w:p w:rsidR="005506A7" w:rsidRPr="00267B91" w:rsidRDefault="005506A7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  <w:r w:rsidRPr="00267B91">
        <w:rPr>
          <w:rFonts w:ascii="Tahoma" w:eastAsia="Tahoma" w:hAnsi="Tahoma" w:cs="Tahoma"/>
          <w:b/>
          <w:bCs/>
        </w:rPr>
        <w:t>DE LA CONFIDENCIALIDAD: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Con el fin de garantizar la reserva de la información que llegara a ser revelada, </w:t>
      </w:r>
      <w:r w:rsidR="00EE153D" w:rsidRPr="00267B91">
        <w:rPr>
          <w:rFonts w:ascii="Tahoma" w:eastAsia="Tahoma" w:hAnsi="Tahoma" w:cs="Tahoma"/>
        </w:rPr>
        <w:t>Las Partes</w:t>
      </w:r>
      <w:r w:rsidRPr="00267B91">
        <w:rPr>
          <w:rFonts w:ascii="Tahoma" w:eastAsia="Tahoma" w:hAnsi="Tahoma" w:cs="Tahoma"/>
        </w:rPr>
        <w:t xml:space="preserve"> reconocen que la misma es de propiedad exclusiva de quien la suministre y se </w:t>
      </w:r>
      <w:r w:rsidRPr="00267B91">
        <w:rPr>
          <w:rFonts w:ascii="Tahoma" w:eastAsia="Tahoma" w:hAnsi="Tahoma" w:cs="Tahoma"/>
        </w:rPr>
        <w:lastRenderedPageBreak/>
        <w:t>comprometen a mantenerla y darle tratamiento confidencial de conformidad con las normas que regulan la materia y en especial de las siguientes consideraciones: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1. La obligación de confidencialidad exige la no divulgación o difusión por cualquier medio, de la información relacionada con las actividades que se desarrollen </w:t>
      </w:r>
      <w:r w:rsidRPr="00267B91">
        <w:rPr>
          <w:rFonts w:ascii="Tahoma" w:eastAsia="Tahoma" w:hAnsi="Tahoma" w:cs="Tahoma"/>
          <w:bCs/>
          <w:lang w:val="es-ES"/>
        </w:rPr>
        <w:t>en la formulación y ejecución del Proyecto o de sus resultados</w:t>
      </w:r>
      <w:r w:rsidRPr="00267B91">
        <w:rPr>
          <w:rFonts w:ascii="Tahoma" w:eastAsia="Tahoma" w:hAnsi="Tahoma" w:cs="Tahoma"/>
          <w:lang w:val="es-ES"/>
        </w:rPr>
        <w:t xml:space="preserve">, a terceros ajenos al personal que directa o indirectamente esté vinculado a dicha actividad, sin consulta y acuerdo previo de </w:t>
      </w:r>
      <w:r w:rsidR="00EE153D" w:rsidRPr="00267B91">
        <w:rPr>
          <w:rFonts w:ascii="Tahoma" w:eastAsia="Tahoma" w:hAnsi="Tahoma" w:cs="Tahoma"/>
          <w:lang w:val="es-ES"/>
        </w:rPr>
        <w:t>Las Partes</w:t>
      </w:r>
      <w:r w:rsidRPr="00267B91">
        <w:rPr>
          <w:rFonts w:ascii="Tahoma" w:eastAsia="Tahoma" w:hAnsi="Tahoma" w:cs="Tahoma"/>
          <w:lang w:val="es-ES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Esta obligación se extiende y compromete a todas las personas vinculadas, por cualquier medio a la parte receptora,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que tenga acceso a la información.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>2. La parte receptora de la información deberá abstenerse de revelarla a cualquier persona sin el consentimiento previo por escrito de la otra parte; por esta razón le está prohibido</w:t>
      </w:r>
      <w:r w:rsidR="00C148D4" w:rsidRPr="00267B91">
        <w:rPr>
          <w:rFonts w:ascii="Tahoma" w:eastAsia="Tahoma" w:hAnsi="Tahoma" w:cs="Tahoma"/>
        </w:rPr>
        <w:t xml:space="preserve"> </w:t>
      </w:r>
      <w:r w:rsidRPr="00267B91">
        <w:rPr>
          <w:rFonts w:ascii="Tahoma" w:eastAsia="Tahoma" w:hAnsi="Tahoma" w:cs="Tahoma"/>
        </w:rPr>
        <w:t>transferir o suministrar a terceros, a cualquier título, información que obtenga de la otra parte en desarrollo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3. La obligación de confidencialidad implica reserva, entre otros, sobre los datos, informaciones, documentos, métodos analíticos, procedimientos, programas computacionales y proyectos que sean proporcionados y/o que se desarrollen o hallen durante la ejecución del Proyecto. </w:t>
      </w:r>
      <w:r w:rsidRPr="00267B91">
        <w:rPr>
          <w:rFonts w:ascii="Tahoma" w:eastAsia="Tahoma" w:hAnsi="Tahoma" w:cs="Tahoma"/>
        </w:rPr>
        <w:t>Tampoco podrán divulgarse por Las Partes los resultados o inventos que puedan constituir materia de patente, derechos de autor o secreto comercial sin que haya acuerdo entre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4. La información revelada en el marco del Proyecto será de uso exclusivo de Las Partes hasta que por acta suscrita entre ambas se autorice su difusión. </w:t>
      </w:r>
      <w:r w:rsidRPr="00267B91">
        <w:rPr>
          <w:rFonts w:ascii="Tahoma" w:eastAsia="Tahoma" w:hAnsi="Tahoma" w:cs="Tahoma"/>
        </w:rPr>
        <w:t>Igualmente, Las Partes se obligan a utilizarla única y exclusivamente en propósitos relacionados directamente con el Proyecto y el acceso a la misma será restringido exclusivamente a los funcionarios, empleados o contratistas que en razón de su oficio requieran conocerla para la ejecución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5. Si existe duda sobre la confidencialidad o no de alguna información suministrada por una parte a la otra, ésta será tratada como tal hasta que la otra parte manifieste lo contrario</w:t>
      </w:r>
      <w:r w:rsidRPr="00267B91">
        <w:rPr>
          <w:rFonts w:ascii="Tahoma" w:eastAsia="Tahoma" w:hAnsi="Tahoma" w:cs="Tahoma"/>
          <w:b/>
          <w:bCs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por escrito.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6. La obligación de confidencialidad no se aplicará a la información que sea de dominio público, o que haya sido conocida por alguna de Las Partes con anterioridad al presente </w:t>
      </w:r>
      <w:r w:rsidR="00CC32A0" w:rsidRPr="00267B91">
        <w:rPr>
          <w:rFonts w:ascii="Tahoma" w:eastAsia="Tahoma" w:hAnsi="Tahoma" w:cs="Tahoma"/>
        </w:rPr>
        <w:t>memorando</w:t>
      </w:r>
      <w:r w:rsidRPr="00267B91">
        <w:rPr>
          <w:rFonts w:ascii="Tahoma" w:eastAsia="Tahoma" w:hAnsi="Tahoma" w:cs="Tahoma"/>
        </w:rPr>
        <w:t>, o la que haya sido suministrada por un tercero que no tuviere la obligación de confidencialidad.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7. La obligación de reserva se limita a la información recibida o conocida por la parte receptora en razón de las reuniones, la </w:t>
      </w:r>
      <w:r w:rsidR="00CC32A0" w:rsidRPr="00267B91">
        <w:rPr>
          <w:rFonts w:ascii="Tahoma" w:eastAsia="Tahoma" w:hAnsi="Tahoma" w:cs="Tahoma"/>
          <w:lang w:val="es-ES"/>
        </w:rPr>
        <w:t>ejecución del proyecto</w:t>
      </w:r>
      <w:r w:rsidRPr="00267B91">
        <w:rPr>
          <w:rFonts w:ascii="Tahoma" w:eastAsia="Tahoma" w:hAnsi="Tahoma" w:cs="Tahoma"/>
          <w:lang w:val="es-ES"/>
        </w:rPr>
        <w:t xml:space="preserve"> y de los documentos suministrados en que se enmarca este </w:t>
      </w:r>
      <w:r w:rsidR="00CC32A0" w:rsidRPr="00267B91">
        <w:rPr>
          <w:rFonts w:ascii="Tahoma" w:eastAsia="Tahoma" w:hAnsi="Tahoma" w:cs="Tahoma"/>
          <w:lang w:val="es-ES"/>
        </w:rPr>
        <w:t>memorando</w:t>
      </w:r>
      <w:r w:rsidRPr="00267B91">
        <w:rPr>
          <w:rFonts w:ascii="Tahoma" w:eastAsia="Tahoma" w:hAnsi="Tahoma" w:cs="Tahoma"/>
          <w:lang w:val="es-ES"/>
        </w:rPr>
        <w:t xml:space="preserve">, por tanto no afecta ni limita los </w:t>
      </w:r>
      <w:r w:rsidRPr="00267B91">
        <w:rPr>
          <w:rFonts w:ascii="Tahoma" w:eastAsia="Tahoma" w:hAnsi="Tahoma" w:cs="Tahoma"/>
          <w:lang w:val="es-ES"/>
        </w:rPr>
        <w:lastRenderedPageBreak/>
        <w:t>derechos que la parte reveladora tiene sobre la información que le pertenece y que presentan o dan a conocer a la parte receptora.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En consecuencia la divulgación posterior que los titulares de la información realicen, no será considerada como incumplimiento y dejará sin la categoría de confidencial la información divulgada.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b/>
        </w:rPr>
        <w:t>PARÁGRAFO</w:t>
      </w:r>
      <w:r w:rsidRPr="00267B91">
        <w:rPr>
          <w:rFonts w:ascii="Tahoma" w:eastAsia="Tahoma" w:hAnsi="Tahoma" w:cs="Tahoma"/>
        </w:rPr>
        <w:t>: De no concretarse acuerdo posterior entre Las Partes para la ejecución del Proyecto, la información confidencial de titularidad de Las Partes, seguirá teniendo tal calidad. La parte receptora deberá devolverla y/o destruirla si así los solicita la parte reveladora. Si alguna de Las Partes manifiesta interés de usar y/o explotar las propuestas construidas de manera conjunta, se separará la información de titularidad de cada una de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Si alguna de </w:t>
      </w:r>
      <w:r w:rsidR="00EE153D" w:rsidRPr="00267B91">
        <w:rPr>
          <w:rFonts w:ascii="Tahoma" w:eastAsia="Tahoma" w:hAnsi="Tahoma" w:cs="Tahoma"/>
        </w:rPr>
        <w:t xml:space="preserve">Las </w:t>
      </w:r>
      <w:r w:rsidRPr="00267B91">
        <w:rPr>
          <w:rFonts w:ascii="Tahoma" w:eastAsia="Tahoma" w:hAnsi="Tahoma" w:cs="Tahoma"/>
        </w:rPr>
        <w:t>Partes manifiesta interés de usar y/o explotar las propuestas construidas de manera conjunta sin separar la información aportada por la otra parte, deberá comunicarlo por escrito a la otra parte, quien contará con un plazo de quince (15) días hábiles para comunicar por escrito su autorización, sus reservas o su disconformidad sobre la propuesta de uso y/o explotación. Si transcurre dicho plazo sin obtener respuesta, se entenderá que el silencio es la tácita autorización.</w:t>
      </w:r>
    </w:p>
    <w:p w:rsidR="00E3598F" w:rsidRPr="00267B91" w:rsidRDefault="00F17DBA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una de Las Partes</w:t>
      </w:r>
      <w:r w:rsidR="00E3598F" w:rsidRPr="00267B91">
        <w:rPr>
          <w:rFonts w:ascii="Tahoma" w:hAnsi="Tahoma" w:cs="Tahoma"/>
        </w:rPr>
        <w:t xml:space="preserve"> quisiera durante la vigencia del periodo de exclusividad desarrollar investigaciones similares o mejorar o incorporar el conocimiento obtenido dentro de la </w:t>
      </w:r>
      <w:r w:rsidR="00CC32A0" w:rsidRPr="00267B91">
        <w:rPr>
          <w:rFonts w:ascii="Tahoma" w:hAnsi="Tahoma" w:cs="Tahoma"/>
        </w:rPr>
        <w:t>ejecución del proyecto</w:t>
      </w:r>
      <w:r w:rsidR="00E3598F" w:rsidRPr="00267B91">
        <w:rPr>
          <w:rFonts w:ascii="Tahoma" w:hAnsi="Tahoma" w:cs="Tahoma"/>
        </w:rPr>
        <w:t xml:space="preserve"> de que trata el objeto de este </w:t>
      </w:r>
      <w:r w:rsidR="00CC32A0" w:rsidRPr="00267B91">
        <w:rPr>
          <w:rFonts w:ascii="Tahoma" w:hAnsi="Tahoma" w:cs="Tahoma"/>
        </w:rPr>
        <w:t>memorando</w:t>
      </w:r>
      <w:r w:rsidR="00E3598F" w:rsidRPr="00267B91">
        <w:rPr>
          <w:rFonts w:ascii="Tahoma" w:hAnsi="Tahoma" w:cs="Tahoma"/>
        </w:rPr>
        <w:t xml:space="preserve"> con otras instituciones, Las Partes evaluarán si dichas iniciativas vulneran o no los derechos de exclusividad de </w:t>
      </w:r>
      <w:r w:rsidRPr="00267B91">
        <w:rPr>
          <w:rFonts w:ascii="Tahoma" w:hAnsi="Tahoma" w:cs="Tahoma"/>
        </w:rPr>
        <w:t>las demás Partes</w:t>
      </w:r>
      <w:r w:rsidR="00E3598F" w:rsidRPr="00267B91">
        <w:rPr>
          <w:rFonts w:ascii="Tahoma" w:hAnsi="Tahoma" w:cs="Tahoma"/>
        </w:rPr>
        <w:t>.</w:t>
      </w:r>
      <w:r w:rsidR="00C148D4" w:rsidRPr="00267B91">
        <w:rPr>
          <w:rFonts w:ascii="Tahoma" w:hAnsi="Tahoma" w:cs="Tahoma"/>
        </w:rPr>
        <w:t xml:space="preserve"> </w:t>
      </w:r>
      <w:r w:rsidR="00E3598F" w:rsidRPr="00267B91">
        <w:rPr>
          <w:rFonts w:ascii="Tahoma" w:hAnsi="Tahoma" w:cs="Tahoma"/>
        </w:rPr>
        <w:t xml:space="preserve">De ser el caso, Las Partes suscribirán un acta en la cual conste que dicha iniciativa no constituye violación a la exclusividad pactada. </w:t>
      </w:r>
    </w:p>
    <w:p w:rsidR="00E3598F" w:rsidRDefault="00E3598F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Sin perjuicio de lo contemplado en esta cláusula, Las Partes podrán desarrollar con fines científicos</w:t>
      </w:r>
      <w:r w:rsidRPr="00267B91">
        <w:rPr>
          <w:rFonts w:ascii="Tahoma" w:hAnsi="Tahoma" w:cs="Tahoma"/>
          <w:bCs/>
        </w:rPr>
        <w:t>,</w:t>
      </w:r>
      <w:r w:rsidRPr="00267B91">
        <w:rPr>
          <w:rFonts w:ascii="Tahoma" w:hAnsi="Tahoma" w:cs="Tahoma"/>
        </w:rPr>
        <w:t xml:space="preserve"> de</w:t>
      </w:r>
      <w:r w:rsidRPr="00267B91">
        <w:rPr>
          <w:rFonts w:ascii="Tahoma" w:hAnsi="Tahoma" w:cs="Tahoma"/>
          <w:b/>
          <w:bCs/>
        </w:rPr>
        <w:t xml:space="preserve"> </w:t>
      </w:r>
      <w:r w:rsidRPr="00267B91">
        <w:rPr>
          <w:rFonts w:ascii="Tahoma" w:hAnsi="Tahoma" w:cs="Tahoma"/>
        </w:rPr>
        <w:t xml:space="preserve">manera individual, independiente y por su propia cuenta y riesgo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 a la contenida en el objeto de este acuerdo. Si como consecuencia de dichas investigaciones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llegara a mejorar los resultados derivados del Proyecto, tendrá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como primera opción para ofrecerle la aplicación comercial de dichos resultados</w:t>
      </w:r>
      <w:r w:rsidR="00F17DBA" w:rsidRPr="00267B91">
        <w:rPr>
          <w:rFonts w:ascii="Tahoma" w:hAnsi="Tahoma" w:cs="Tahoma"/>
        </w:rPr>
        <w:t>;</w:t>
      </w:r>
      <w:r w:rsidRPr="00267B91">
        <w:rPr>
          <w:rFonts w:ascii="Tahoma" w:hAnsi="Tahoma" w:cs="Tahoma"/>
        </w:rPr>
        <w:t xml:space="preserve"> y si como consecuencia de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 xml:space="preserve">,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encuentra que hay lugar al desarrollo de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similares, tendrá como primera opción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para desarrollar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>. En todo caso el proceso de aceptación de las propue</w:t>
      </w:r>
      <w:r w:rsidR="00142447" w:rsidRPr="00267B91">
        <w:rPr>
          <w:rFonts w:ascii="Tahoma" w:hAnsi="Tahoma" w:cs="Tahoma"/>
        </w:rPr>
        <w:t>stas no podrá superar los dos (</w:t>
      </w:r>
      <w:r w:rsidRPr="00267B91">
        <w:rPr>
          <w:rFonts w:ascii="Tahoma" w:hAnsi="Tahoma" w:cs="Tahoma"/>
        </w:rPr>
        <w:t>2) meses a partir de la presentación de la propuesta.</w:t>
      </w:r>
      <w:r w:rsidR="00C148D4" w:rsidRPr="00267B91">
        <w:rPr>
          <w:rFonts w:ascii="Tahoma" w:hAnsi="Tahoma" w:cs="Tahoma"/>
        </w:rPr>
        <w:t xml:space="preserve"> </w:t>
      </w:r>
      <w:r w:rsidRPr="00267B91">
        <w:rPr>
          <w:rFonts w:ascii="Tahoma" w:hAnsi="Tahoma" w:cs="Tahoma"/>
        </w:rPr>
        <w:t xml:space="preserve">Si dentro de ese tiempo la propuesta no es aceptada o se guarda silencio sobre la misma, la Parte </w:t>
      </w:r>
      <w:r w:rsidR="00142447" w:rsidRPr="00267B91">
        <w:rPr>
          <w:rFonts w:ascii="Tahoma" w:hAnsi="Tahoma" w:cs="Tahoma"/>
        </w:rPr>
        <w:t xml:space="preserve">proponente </w:t>
      </w:r>
      <w:r w:rsidRPr="00267B91">
        <w:rPr>
          <w:rFonts w:ascii="Tahoma" w:hAnsi="Tahoma" w:cs="Tahoma"/>
        </w:rPr>
        <w:t>tendrá autorización tácita o expresa para presentarla a un tercero.</w:t>
      </w:r>
    </w:p>
    <w:p w:rsidR="009351CD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9351CD" w:rsidRPr="00267B91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lastRenderedPageBreak/>
        <w:t>DE LAS PUBLICACIONES CIENTÍFICAS O TÉCNICAS: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Se establece en este </w:t>
      </w:r>
      <w:r w:rsidR="00853F6D" w:rsidRPr="00267B91">
        <w:rPr>
          <w:rFonts w:ascii="Tahoma" w:eastAsia="Calibri" w:hAnsi="Tahoma" w:cs="Tahoma"/>
        </w:rPr>
        <w:t>memorando</w:t>
      </w:r>
      <w:r w:rsidRPr="00267B91">
        <w:rPr>
          <w:rFonts w:ascii="Tahoma" w:eastAsia="Calibri" w:hAnsi="Tahoma" w:cs="Tahoma"/>
        </w:rPr>
        <w:t xml:space="preserve"> que cualquier artículo científico o reporte técnico que vaya a ser sometido a publicación debe ser revisado y aprobado por Las Partes, con anterioridad a la divulgación. Si una de Las Partes desea hacer una publicación, deberá comunicarlo por escrito a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>, quien</w:t>
      </w:r>
      <w:r w:rsidR="00142447" w:rsidRPr="00267B91">
        <w:rPr>
          <w:rFonts w:ascii="Tahoma" w:eastAsia="Calibri" w:hAnsi="Tahoma" w:cs="Tahoma"/>
        </w:rPr>
        <w:t>es</w:t>
      </w:r>
      <w:r w:rsidRPr="00267B91">
        <w:rPr>
          <w:rFonts w:ascii="Tahoma" w:eastAsia="Calibri" w:hAnsi="Tahoma" w:cs="Tahoma"/>
        </w:rPr>
        <w:t xml:space="preserve"> contará</w:t>
      </w:r>
      <w:r w:rsidR="00142447" w:rsidRPr="00267B91">
        <w:rPr>
          <w:rFonts w:ascii="Tahoma" w:eastAsia="Calibri" w:hAnsi="Tahoma" w:cs="Tahoma"/>
        </w:rPr>
        <w:t>n</w:t>
      </w:r>
      <w:r w:rsidRPr="00267B91">
        <w:rPr>
          <w:rFonts w:ascii="Tahoma" w:eastAsia="Calibri" w:hAnsi="Tahoma" w:cs="Tahoma"/>
        </w:rPr>
        <w:t xml:space="preserve"> con un plazo de quince (15) días hábiles para comunicar por escrito su autorización, sus reservas o su disconformidad sobre la propuesta de publicación. Si transcurre dicho plazo sin obtener respuesta, se entenderá que el silencio es la tácita autorización para la publicación. En todo caso </w:t>
      </w:r>
      <w:r w:rsidR="00142447" w:rsidRPr="00267B91">
        <w:rPr>
          <w:rFonts w:ascii="Tahoma" w:eastAsia="Calibri" w:hAnsi="Tahoma" w:cs="Tahoma"/>
        </w:rPr>
        <w:t>Las</w:t>
      </w:r>
      <w:r w:rsidRPr="00267B91">
        <w:rPr>
          <w:rFonts w:ascii="Tahoma" w:eastAsia="Calibri" w:hAnsi="Tahoma" w:cs="Tahoma"/>
        </w:rPr>
        <w:t xml:space="preserve"> Partes requerirán de la aprobación escrita de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para el uso de los logos y/o de material publicitario.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>PROPIEDAD INTELECTUAL: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Las Partes, al suscribir el respectivo contrato de </w:t>
      </w:r>
      <w:proofErr w:type="spellStart"/>
      <w:r w:rsidRPr="00267B91">
        <w:rPr>
          <w:rFonts w:ascii="Tahoma" w:eastAsia="Tahoma" w:hAnsi="Tahoma" w:cs="Tahoma"/>
        </w:rPr>
        <w:t>co</w:t>
      </w:r>
      <w:proofErr w:type="spellEnd"/>
      <w:r w:rsidR="00142447" w:rsidRPr="00267B91">
        <w:rPr>
          <w:rFonts w:ascii="Tahoma" w:eastAsia="Tahoma" w:hAnsi="Tahoma" w:cs="Tahoma"/>
        </w:rPr>
        <w:t>-</w:t>
      </w:r>
      <w:r w:rsidRPr="00267B91">
        <w:rPr>
          <w:rFonts w:ascii="Tahoma" w:eastAsia="Tahoma" w:hAnsi="Tahoma" w:cs="Tahoma"/>
        </w:rPr>
        <w:t xml:space="preserve">investigación o acuerdo de propiedad intelectual posterior a la notificación de </w:t>
      </w:r>
      <w:r w:rsidR="00853F6D" w:rsidRPr="00267B91">
        <w:rPr>
          <w:rFonts w:ascii="Tahoma" w:eastAsia="Tahoma" w:hAnsi="Tahoma" w:cs="Tahoma"/>
        </w:rPr>
        <w:t xml:space="preserve">aprobación </w:t>
      </w:r>
      <w:r w:rsidRPr="00267B91">
        <w:rPr>
          <w:rFonts w:ascii="Tahoma" w:eastAsia="Tahoma" w:hAnsi="Tahoma" w:cs="Tahoma"/>
        </w:rPr>
        <w:t xml:space="preserve">realizada por </w:t>
      </w:r>
      <w:proofErr w:type="spellStart"/>
      <w:r w:rsidR="00853F6D" w:rsidRPr="00267B91">
        <w:rPr>
          <w:rFonts w:ascii="Tahoma" w:eastAsia="Tahoma" w:hAnsi="Tahoma" w:cs="Tahoma"/>
        </w:rPr>
        <w:t>InnovAcción</w:t>
      </w:r>
      <w:proofErr w:type="spellEnd"/>
      <w:r w:rsidR="00853F6D" w:rsidRPr="00267B91">
        <w:rPr>
          <w:rFonts w:ascii="Tahoma" w:eastAsia="Tahoma" w:hAnsi="Tahoma" w:cs="Tahoma"/>
        </w:rPr>
        <w:t xml:space="preserve"> Cauca</w:t>
      </w:r>
      <w:r w:rsidRPr="00267B91">
        <w:rPr>
          <w:rFonts w:ascii="Tahoma" w:eastAsia="Tahoma" w:hAnsi="Tahoma" w:cs="Tahoma"/>
        </w:rPr>
        <w:t>, tendrán en consideración los siguientes criterios mínimos: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 titularidad sobre la propiedad intelectual de los resultados que deriven del Proyecto pertenecerá a Las Partes, según lo definan </w:t>
      </w:r>
      <w:r w:rsidR="00853F6D" w:rsidRPr="00267B91">
        <w:rPr>
          <w:rFonts w:ascii="Tahoma" w:eastAsia="Calibri" w:hAnsi="Tahoma" w:cs="Tahoma"/>
        </w:rPr>
        <w:t>en</w:t>
      </w:r>
      <w:r w:rsidRPr="00267B91">
        <w:rPr>
          <w:rFonts w:ascii="Tahoma" w:eastAsia="Calibri" w:hAnsi="Tahoma" w:cs="Tahoma"/>
        </w:rPr>
        <w:t xml:space="preserve"> la negociación.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Partes, de común acuerdo, fijarán el reconocimiento o no de regalías, los periodos de pago y el tiempo que serán reconocidos.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se obligan a obtener la cesión de la titularidad de los derechos de propiedad intelectual de los autores/creadores (personas naturales, contratistas o empleados) que hayan participado en el desarrollo de los resultados, sin restricción territorial para su utilización, y explotación dentro y fuera del territorio 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garantizarán que los derechos de propiedad intelectual que aportan en la ejecución del Proyecto no vulneran derechos de propiedad intelectual de terceros.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en caso de resultar protegibles los activos de propiedad intelectual generados en virtud del Proyecto, acordarán lo concerniente a los trámites y costos de protección y también a su mantenimiento. </w:t>
      </w:r>
      <w:r w:rsidR="00F004A7" w:rsidRPr="00267B91">
        <w:rPr>
          <w:rFonts w:ascii="Tahoma" w:eastAsia="Calibri" w:hAnsi="Tahoma" w:cs="Tahoma"/>
        </w:rPr>
        <w:t xml:space="preserve">La ENTIDAD PROPONENTE </w:t>
      </w:r>
      <w:r w:rsidRPr="00267B91">
        <w:rPr>
          <w:rFonts w:ascii="Tahoma" w:eastAsia="Calibri" w:hAnsi="Tahoma" w:cs="Tahoma"/>
        </w:rPr>
        <w:t>tendrá el derecho de escoger los países de preferencia para adelantar los trámites de protección internacional.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En caso de no obtenerse un activo de propiedad intelectual y/o Las Partes decidan no realizar la explotación o comercialización de los resultados del Proyecto, los resultados de</w:t>
      </w:r>
      <w:r w:rsidR="00853F6D" w:rsidRPr="00267B91">
        <w:rPr>
          <w:rFonts w:ascii="Tahoma" w:eastAsia="Calibri" w:hAnsi="Tahoma" w:cs="Tahoma"/>
        </w:rPr>
        <w:t>l proyecto</w:t>
      </w:r>
      <w:r w:rsidRPr="00267B91">
        <w:rPr>
          <w:rFonts w:ascii="Tahoma" w:eastAsia="Calibri" w:hAnsi="Tahoma" w:cs="Tahoma"/>
        </w:rPr>
        <w:t xml:space="preserve"> serán protegidos por la vía de la confidencialidad y entrarán a ser parte del </w:t>
      </w:r>
      <w:proofErr w:type="spellStart"/>
      <w:r w:rsidRPr="00267B91">
        <w:rPr>
          <w:rFonts w:ascii="Tahoma" w:eastAsia="Calibri" w:hAnsi="Tahoma" w:cs="Tahoma"/>
        </w:rPr>
        <w:t>know</w:t>
      </w:r>
      <w:proofErr w:type="spellEnd"/>
      <w:r w:rsidRPr="00267B91">
        <w:rPr>
          <w:rFonts w:ascii="Tahoma" w:eastAsia="Calibri" w:hAnsi="Tahoma" w:cs="Tahoma"/>
        </w:rPr>
        <w:t xml:space="preserve"> </w:t>
      </w:r>
      <w:proofErr w:type="spellStart"/>
      <w:r w:rsidRPr="00267B91">
        <w:rPr>
          <w:rFonts w:ascii="Tahoma" w:eastAsia="Calibri" w:hAnsi="Tahoma" w:cs="Tahoma"/>
        </w:rPr>
        <w:t>how</w:t>
      </w:r>
      <w:proofErr w:type="spellEnd"/>
      <w:r w:rsidRPr="00267B91">
        <w:rPr>
          <w:rFonts w:ascii="Tahoma" w:eastAsia="Calibri" w:hAnsi="Tahoma" w:cs="Tahoma"/>
        </w:rPr>
        <w:t xml:space="preserve"> de Las Partes.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las negociaciones de propiedad intelectual para la fijación de titularidad y explotación se realizarán en buena fe, acorde con los términos razonables del mercado. En todo caso se tendrá en cuenta la contribución de Las </w:t>
      </w:r>
      <w:r w:rsidRPr="00267B91">
        <w:rPr>
          <w:rFonts w:ascii="Tahoma" w:eastAsia="Calibri" w:hAnsi="Tahoma" w:cs="Tahoma"/>
        </w:rPr>
        <w:lastRenderedPageBreak/>
        <w:t>Partes al desarrollo y el aporte que cada una de Las Partes hagan para el logro de su explotación y comercialización.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La primera opción de compra del porcentaje de titularidad de la</w:t>
      </w:r>
      <w:r w:rsidR="00F004A7" w:rsidRPr="00267B91">
        <w:rPr>
          <w:rFonts w:ascii="Tahoma" w:hAnsi="Tahoma" w:cs="Tahoma"/>
        </w:rPr>
        <w:t xml:space="preserve">s ENTIDADES PARTICIPANTES </w:t>
      </w:r>
      <w:r w:rsidRPr="00267B91">
        <w:rPr>
          <w:rFonts w:ascii="Tahoma" w:hAnsi="Tahoma" w:cs="Tahoma"/>
        </w:rPr>
        <w:t xml:space="preserve">será de </w:t>
      </w:r>
      <w:r w:rsidR="00F004A7" w:rsidRPr="00267B91">
        <w:rPr>
          <w:rFonts w:ascii="Tahoma" w:hAnsi="Tahoma" w:cs="Tahoma"/>
        </w:rPr>
        <w:t>la ENTIDAD PROPONENTE</w:t>
      </w:r>
      <w:r w:rsidRPr="00267B91">
        <w:rPr>
          <w:rFonts w:ascii="Tahoma" w:hAnsi="Tahoma" w:cs="Tahoma"/>
        </w:rPr>
        <w:t xml:space="preserve">. Los términos de la transferencia de la titularidad serán pactados en el acuerdo de propiedad intelectual que se suscriba previa notificación de </w:t>
      </w:r>
      <w:r w:rsidR="00E3234B" w:rsidRPr="00267B91">
        <w:rPr>
          <w:rFonts w:ascii="Tahoma" w:hAnsi="Tahoma" w:cs="Tahoma"/>
        </w:rPr>
        <w:t>aprobación</w:t>
      </w:r>
      <w:r w:rsidRPr="00267B91">
        <w:rPr>
          <w:rFonts w:ascii="Tahoma" w:hAnsi="Tahoma" w:cs="Tahoma"/>
        </w:rPr>
        <w:t xml:space="preserve"> de </w:t>
      </w:r>
      <w:proofErr w:type="spellStart"/>
      <w:r w:rsidR="00E3234B" w:rsidRPr="00267B91">
        <w:rPr>
          <w:rFonts w:ascii="Tahoma" w:hAnsi="Tahoma" w:cs="Tahoma"/>
        </w:rPr>
        <w:t>InnovAcción</w:t>
      </w:r>
      <w:proofErr w:type="spellEnd"/>
      <w:r w:rsidR="00E3234B" w:rsidRPr="00267B91">
        <w:rPr>
          <w:rFonts w:ascii="Tahoma" w:hAnsi="Tahoma" w:cs="Tahoma"/>
        </w:rPr>
        <w:t xml:space="preserve"> Cauca</w:t>
      </w:r>
      <w:r w:rsidRPr="00267B91">
        <w:rPr>
          <w:rFonts w:ascii="Tahoma" w:hAnsi="Tahoma" w:cs="Tahoma"/>
        </w:rPr>
        <w:t xml:space="preserve">. </w:t>
      </w:r>
    </w:p>
    <w:p w:rsidR="00E3598F" w:rsidRDefault="00E3598F" w:rsidP="00C148D4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alguna de Las Partes deseara aprovechar o comercializar los resultados de</w:t>
      </w:r>
      <w:r w:rsidR="00E3234B" w:rsidRPr="00267B91">
        <w:rPr>
          <w:rFonts w:ascii="Tahoma" w:hAnsi="Tahoma" w:cs="Tahoma"/>
        </w:rPr>
        <w:t>l proyecto</w:t>
      </w:r>
      <w:r w:rsidRPr="00267B91">
        <w:rPr>
          <w:rFonts w:ascii="Tahoma" w:hAnsi="Tahoma" w:cs="Tahoma"/>
        </w:rPr>
        <w:t>, cada Parte comunicará por escrito a la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otra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su intención de hacerlo. A su vez, cada Parte tendrá treinta (30) días corrientes a la presentación de la intención para manifestar por escrito su aceptación u objeción a la propuesta. Los derechos a obtener provecho económico</w:t>
      </w:r>
      <w:r w:rsidR="00F004A7" w:rsidRPr="00267B91">
        <w:rPr>
          <w:rFonts w:ascii="Tahoma" w:hAnsi="Tahoma" w:cs="Tahoma"/>
        </w:rPr>
        <w:t xml:space="preserve"> de los resultados del Proyecto</w:t>
      </w:r>
      <w:r w:rsidRPr="00267B91">
        <w:rPr>
          <w:rFonts w:ascii="Tahoma" w:hAnsi="Tahoma" w:cs="Tahoma"/>
        </w:rPr>
        <w:t xml:space="preserve">/derechos de propiedad intelectual objeto de este </w:t>
      </w:r>
      <w:r w:rsidR="00CE6ACC" w:rsidRPr="00267B91">
        <w:rPr>
          <w:rFonts w:ascii="Tahoma" w:hAnsi="Tahoma" w:cs="Tahoma"/>
        </w:rPr>
        <w:t>memorando</w:t>
      </w:r>
      <w:r w:rsidRPr="00267B91">
        <w:rPr>
          <w:rFonts w:ascii="Tahoma" w:hAnsi="Tahoma" w:cs="Tahoma"/>
        </w:rPr>
        <w:t>, serán acordados por Las Partes de manera prev</w:t>
      </w:r>
      <w:r w:rsidR="00F004A7" w:rsidRPr="00267B91">
        <w:rPr>
          <w:rFonts w:ascii="Tahoma" w:hAnsi="Tahoma" w:cs="Tahoma"/>
        </w:rPr>
        <w:t>ia a la solicitud de protección</w:t>
      </w:r>
      <w:r w:rsidRPr="00267B91">
        <w:rPr>
          <w:rFonts w:ascii="Tahoma" w:hAnsi="Tahoma" w:cs="Tahoma"/>
        </w:rPr>
        <w:t>/a la intención de explotación, teniendo en cuenta el aporte que cada una de ellas hagan para el logro de su explotación y comercialización.</w:t>
      </w:r>
    </w:p>
    <w:p w:rsidR="008C50E0" w:rsidRPr="00267B91" w:rsidRDefault="008C50E0" w:rsidP="008C50E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8C50E0">
        <w:rPr>
          <w:rFonts w:ascii="Tahoma" w:hAnsi="Tahoma" w:cs="Tahoma"/>
        </w:rPr>
        <w:t>Para las propuestas en las que participe la Universidad del Cauca, los temas de Propiedad Intelectual se regirán por las normas y procedimientos internos establecidos por la misma</w:t>
      </w:r>
      <w:r>
        <w:rPr>
          <w:rFonts w:ascii="Tahoma" w:hAnsi="Tahoma" w:cs="Tahoma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hAnsi="Tahoma" w:cs="Tahoma"/>
        </w:rPr>
        <w:t xml:space="preserve"> 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 xml:space="preserve">SOLUCIÓN DE CONFLICTOS Y CLÁUSULA COMPROMISORIA: </w:t>
      </w:r>
    </w:p>
    <w:p w:rsidR="00E3598F" w:rsidRPr="00267B91" w:rsidRDefault="00E3598F" w:rsidP="00E3598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267B91">
        <w:rPr>
          <w:rFonts w:ascii="Tahoma" w:eastAsia="Calibri" w:hAnsi="Tahoma" w:cs="Tahoma"/>
        </w:rPr>
        <w:t xml:space="preserve">Las diferencias o controversias que surjan con ocasión del presente Memorando de Entendimiento, serán </w:t>
      </w:r>
      <w:r w:rsidR="00F004A7" w:rsidRPr="00267B91">
        <w:rPr>
          <w:rFonts w:ascii="Tahoma" w:eastAsia="Calibri" w:hAnsi="Tahoma" w:cs="Tahoma"/>
        </w:rPr>
        <w:t>resueltas</w:t>
      </w:r>
      <w:r w:rsidRPr="00267B91">
        <w:rPr>
          <w:rFonts w:ascii="Tahoma" w:eastAsia="Calibri" w:hAnsi="Tahoma" w:cs="Tahoma"/>
        </w:rPr>
        <w:t xml:space="preserve"> directamente entre Las Partes, mediante transacción directa o conciliación extrajudicial.</w:t>
      </w:r>
      <w:r w:rsidRPr="00267B91">
        <w:rPr>
          <w:rFonts w:ascii="Arial" w:hAnsi="Arial" w:cs="Arial"/>
          <w:b/>
          <w:bCs/>
          <w:szCs w:val="24"/>
        </w:rPr>
        <w:t xml:space="preserve"> </w:t>
      </w:r>
    </w:p>
    <w:p w:rsidR="00EA43D3" w:rsidRPr="00267B91" w:rsidRDefault="00EA43D3" w:rsidP="002658E9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En constancia nombres y firmas de los representantes legales de las entidades que participan.</w:t>
      </w: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8C50E0" w:rsidRDefault="008C50E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  <w:b/>
        </w:rPr>
        <w:lastRenderedPageBreak/>
        <w:t>FIRMAS:</w:t>
      </w:r>
      <w:r w:rsidRPr="00267B91">
        <w:rPr>
          <w:rFonts w:ascii="Tahoma" w:hAnsi="Tahoma" w:cs="Tahoma"/>
        </w:rPr>
        <w:t xml:space="preserve"> Las firmas del </w:t>
      </w:r>
      <w:r w:rsidR="00AA5F80" w:rsidRPr="00267B91">
        <w:rPr>
          <w:rFonts w:ascii="Tahoma" w:hAnsi="Tahoma" w:cs="Tahoma"/>
        </w:rPr>
        <w:t xml:space="preserve">presente documento se presentan </w:t>
      </w:r>
      <w:r w:rsidRPr="00267B91">
        <w:rPr>
          <w:rFonts w:ascii="Tahoma" w:hAnsi="Tahoma" w:cs="Tahoma"/>
        </w:rPr>
        <w:t>así:</w:t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6370A2" w:rsidRPr="00267B91" w:rsidRDefault="006370A2" w:rsidP="002658E9">
      <w:pPr>
        <w:pStyle w:val="Sinespaciado"/>
        <w:jc w:val="both"/>
        <w:rPr>
          <w:rFonts w:ascii="Tahoma" w:eastAsia="Times New Roman" w:hAnsi="Tahoma" w:cs="Tahoma"/>
        </w:rPr>
      </w:pPr>
      <w:r w:rsidRPr="00267B91">
        <w:rPr>
          <w:rFonts w:ascii="Tahoma" w:eastAsia="Times New Roman" w:hAnsi="Tahoma" w:cs="Tahoma"/>
        </w:rPr>
        <w:t xml:space="preserve">Se firma el presente en señal de conformidad, el </w:t>
      </w:r>
      <w:r w:rsidR="00AA5F80" w:rsidRPr="00267B91">
        <w:rPr>
          <w:rFonts w:ascii="Tahoma" w:eastAsia="Times New Roman" w:hAnsi="Tahoma" w:cs="Tahoma"/>
        </w:rPr>
        <w:t>__________________</w:t>
      </w:r>
      <w:r w:rsidRPr="00267B91">
        <w:rPr>
          <w:rFonts w:ascii="Tahoma" w:eastAsia="Times New Roman" w:hAnsi="Tahoma" w:cs="Tahoma"/>
        </w:rPr>
        <w:t>de</w:t>
      </w:r>
      <w:r w:rsidR="00AA5F80" w:rsidRPr="00267B91">
        <w:rPr>
          <w:rFonts w:ascii="Tahoma" w:eastAsia="Times New Roman" w:hAnsi="Tahoma" w:cs="Tahoma"/>
        </w:rPr>
        <w:t xml:space="preserve"> __________________ </w:t>
      </w:r>
      <w:proofErr w:type="spellStart"/>
      <w:r w:rsidRPr="00267B91">
        <w:rPr>
          <w:rFonts w:ascii="Tahoma" w:eastAsia="Times New Roman" w:hAnsi="Tahoma" w:cs="Tahoma"/>
        </w:rPr>
        <w:t>de</w:t>
      </w:r>
      <w:proofErr w:type="spellEnd"/>
      <w:r w:rsidR="00C148D4" w:rsidRPr="00267B91">
        <w:rPr>
          <w:rFonts w:ascii="Tahoma" w:eastAsia="Times New Roman" w:hAnsi="Tahoma" w:cs="Tahoma"/>
        </w:rPr>
        <w:t xml:space="preserve"> </w:t>
      </w:r>
      <w:r w:rsidRPr="00267B91">
        <w:rPr>
          <w:rFonts w:ascii="Tahoma" w:eastAsia="Times New Roman" w:hAnsi="Tahoma" w:cs="Tahoma"/>
        </w:rPr>
        <w:t>201</w:t>
      </w:r>
      <w:r w:rsidR="008C50E0">
        <w:rPr>
          <w:rFonts w:ascii="Tahoma" w:eastAsia="Times New Roman" w:hAnsi="Tahoma" w:cs="Tahoma"/>
        </w:rPr>
        <w:t>6</w:t>
      </w:r>
      <w:r w:rsidRPr="00267B91">
        <w:rPr>
          <w:rFonts w:ascii="Tahoma" w:eastAsia="Times New Roman" w:hAnsi="Tahoma" w:cs="Tahoma"/>
        </w:rPr>
        <w:t>.</w:t>
      </w:r>
    </w:p>
    <w:p w:rsidR="002E4CD6" w:rsidRPr="00267B91" w:rsidRDefault="002E4CD6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566A32" w:rsidRPr="00267B91" w:rsidRDefault="00566A32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PROPONENTE</w:t>
            </w: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37585B" w:rsidRPr="00267B91" w:rsidRDefault="0037585B" w:rsidP="00A84CD7">
      <w:pPr>
        <w:spacing w:after="0" w:line="240" w:lineRule="auto"/>
        <w:rPr>
          <w:rFonts w:ascii="Tahoma" w:hAnsi="Tahoma" w:cs="Tahoma"/>
        </w:rPr>
      </w:pPr>
    </w:p>
    <w:p w:rsidR="00F004A7" w:rsidRPr="00267B91" w:rsidRDefault="00F004A7" w:rsidP="00A84CD7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1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2</w:t>
            </w:r>
          </w:p>
        </w:tc>
      </w:tr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F004A7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F004A7" w:rsidRPr="00E3598F" w:rsidRDefault="00F004A7" w:rsidP="00A84CD7">
      <w:pPr>
        <w:spacing w:after="0" w:line="240" w:lineRule="auto"/>
        <w:rPr>
          <w:rFonts w:ascii="Tahoma" w:hAnsi="Tahoma" w:cs="Tahoma"/>
        </w:rPr>
      </w:pPr>
    </w:p>
    <w:sectPr w:rsidR="00F004A7" w:rsidRPr="00E3598F" w:rsidSect="007131A3">
      <w:headerReference w:type="default" r:id="rId9"/>
      <w:footerReference w:type="even" r:id="rId10"/>
      <w:footerReference w:type="default" r:id="rId11"/>
      <w:pgSz w:w="12242" w:h="15842" w:code="1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FB" w:rsidRDefault="008F5EFB">
      <w:r>
        <w:separator/>
      </w:r>
    </w:p>
  </w:endnote>
  <w:endnote w:type="continuationSeparator" w:id="0">
    <w:p w:rsidR="008F5EFB" w:rsidRDefault="008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A8" w:rsidRDefault="00F345A8" w:rsidP="006D1A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5A8" w:rsidRDefault="00F345A8" w:rsidP="00943D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 w:rsidP="004470EB">
    <w:pPr>
      <w:suppressLineNumbers/>
      <w:tabs>
        <w:tab w:val="center" w:pos="4419"/>
        <w:tab w:val="right" w:pos="8838"/>
      </w:tabs>
      <w:suppressAutoHyphens/>
      <w:spacing w:after="0" w:line="100" w:lineRule="atLeast"/>
      <w:jc w:val="center"/>
      <w:rPr>
        <w:rFonts w:eastAsia="Arial Unicode MS" w:cs="Calibri"/>
        <w:b/>
        <w:color w:val="17365D"/>
        <w:kern w:val="1"/>
        <w:sz w:val="16"/>
        <w:szCs w:val="16"/>
        <w:lang w:eastAsia="ar-SA"/>
      </w:rPr>
    </w:pP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062660" wp14:editId="42FB172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65.4pt;margin-top:728.55pt;width:494.8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EXrI+P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5B40AC3" wp14:editId="570D9B4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65.4pt;margin-top:728.55pt;width:494.8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0AD4B9" wp14:editId="7A8FA68E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65.4pt;margin-top:728.55pt;width:494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0tVJhv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w:drawing>
        <wp:inline distT="0" distB="0" distL="0" distR="0" wp14:anchorId="73F57E42" wp14:editId="2BF9A0BD">
          <wp:extent cx="6314440" cy="38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380E" w:rsidRPr="00943D12" w:rsidRDefault="00AD380E" w:rsidP="00AD380E">
    <w:pPr>
      <w:pStyle w:val="Piedepgina"/>
      <w:framePr w:wrap="around" w:vAnchor="text" w:hAnchor="page" w:x="10094" w:y="330"/>
      <w:rPr>
        <w:rStyle w:val="Nmerodepgina"/>
        <w:rFonts w:ascii="Arial Narrow" w:hAnsi="Arial Narrow"/>
        <w:sz w:val="20"/>
        <w:szCs w:val="20"/>
      </w:rPr>
    </w:pPr>
    <w:r w:rsidRPr="00943D12">
      <w:rPr>
        <w:rStyle w:val="Nmerodepgina"/>
        <w:rFonts w:ascii="Arial Narrow" w:hAnsi="Arial Narrow"/>
        <w:sz w:val="20"/>
        <w:szCs w:val="20"/>
      </w:rPr>
      <w:t xml:space="preserve">Página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D5307B">
      <w:rPr>
        <w:rStyle w:val="Nmerodepgina"/>
        <w:rFonts w:ascii="Arial Narrow" w:hAnsi="Arial Narrow"/>
        <w:noProof/>
        <w:sz w:val="20"/>
        <w:szCs w:val="20"/>
      </w:rPr>
      <w:t>1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  <w:r w:rsidRPr="00943D12">
      <w:rPr>
        <w:rStyle w:val="Nmerodepgina"/>
        <w:rFonts w:ascii="Arial Narrow" w:hAnsi="Arial Narrow"/>
        <w:sz w:val="20"/>
        <w:szCs w:val="20"/>
      </w:rPr>
      <w:t xml:space="preserve"> de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 NUMPAGES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D5307B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</w:p>
  <w:p w:rsidR="000143B8" w:rsidRPr="000143B8" w:rsidRDefault="000143B8" w:rsidP="000143B8">
    <w:pPr>
      <w:pStyle w:val="Piedepgina"/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0143B8">
      <w:rPr>
        <w:rFonts w:asciiTheme="minorHAnsi" w:hAnsiTheme="minorHAnsi"/>
        <w:sz w:val="16"/>
        <w:szCs w:val="16"/>
      </w:rPr>
      <w:t xml:space="preserve">Universidad del Cauca, Vicerrectoría de Investigaciones, </w:t>
    </w:r>
    <w:proofErr w:type="spellStart"/>
    <w:r w:rsidRPr="000143B8">
      <w:rPr>
        <w:rFonts w:asciiTheme="minorHAnsi" w:hAnsiTheme="minorHAnsi"/>
        <w:sz w:val="16"/>
        <w:szCs w:val="16"/>
      </w:rPr>
      <w:t>Cra</w:t>
    </w:r>
    <w:proofErr w:type="spellEnd"/>
    <w:r w:rsidRPr="000143B8">
      <w:rPr>
        <w:rFonts w:asciiTheme="minorHAnsi" w:hAnsiTheme="minorHAnsi"/>
        <w:sz w:val="16"/>
        <w:szCs w:val="16"/>
      </w:rPr>
      <w:t>. 2 No. 1A–25 Oficina 112, Popayán, Cauca</w:t>
    </w:r>
  </w:p>
  <w:p w:rsidR="00F345A8" w:rsidRPr="000143B8" w:rsidRDefault="000143B8" w:rsidP="000143B8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Theme="minorHAnsi" w:hAnsiTheme="minorHAnsi"/>
        <w:sz w:val="16"/>
        <w:szCs w:val="16"/>
        <w:lang w:val="en-US"/>
      </w:rPr>
    </w:pPr>
    <w:r w:rsidRPr="000143B8">
      <w:rPr>
        <w:rFonts w:asciiTheme="minorHAnsi" w:hAnsiTheme="minorHAnsi"/>
        <w:sz w:val="16"/>
        <w:szCs w:val="16"/>
        <w:lang w:val="en-US"/>
      </w:rPr>
      <w:t>Tel: +57-2 820 9800 Ext. 2648, Fax: +57-2 820 9860, http://www.unicauca.edu.co/innovaccioncauca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FB" w:rsidRDefault="008F5EFB">
      <w:r>
        <w:separator/>
      </w:r>
    </w:p>
  </w:footnote>
  <w:footnote w:type="continuationSeparator" w:id="0">
    <w:p w:rsidR="008F5EFB" w:rsidRDefault="008F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2"/>
      <w:gridCol w:w="2882"/>
    </w:tblGrid>
    <w:tr w:rsidR="007D7FA4" w:rsidTr="004D3D51">
      <w:tc>
        <w:tcPr>
          <w:tcW w:w="2881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4C0B39E" wp14:editId="4FB799B3">
                <wp:extent cx="716400" cy="792000"/>
                <wp:effectExtent l="0" t="0" r="7620" b="8255"/>
                <wp:docPr id="3" name="Imagen 3" descr="escudo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190580B" wp14:editId="298E8D0B">
                <wp:extent cx="1382400" cy="586800"/>
                <wp:effectExtent l="0" t="0" r="8255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400" cy="58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CC599D0" wp14:editId="23AAB0F5">
                <wp:extent cx="1044000" cy="514800"/>
                <wp:effectExtent l="0" t="0" r="381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51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0247A" w:rsidRDefault="00A0247A" w:rsidP="000448EB">
    <w:pPr>
      <w:pStyle w:val="Sinespaciado"/>
      <w:jc w:val="center"/>
    </w:pPr>
  </w:p>
  <w:p w:rsidR="000448EB" w:rsidRPr="00611C72" w:rsidRDefault="00611C72" w:rsidP="000448EB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611C72">
      <w:rPr>
        <w:rFonts w:ascii="Arial" w:hAnsi="Arial" w:cs="Arial"/>
        <w:b/>
        <w:sz w:val="24"/>
        <w:szCs w:val="24"/>
      </w:rPr>
      <w:t>MEMORANDO DE ENTENDIMIENTO</w:t>
    </w:r>
    <w:r w:rsidR="002516ED" w:rsidRPr="00611C72">
      <w:rPr>
        <w:rFonts w:ascii="Arial" w:hAnsi="Arial" w:cs="Arial"/>
        <w:b/>
        <w:sz w:val="24"/>
        <w:szCs w:val="24"/>
      </w:rPr>
      <w:t xml:space="preserve"> PARA PARTICIPACIÓN </w:t>
    </w:r>
    <w:r w:rsidR="007D7FA4" w:rsidRPr="00611C72">
      <w:rPr>
        <w:rFonts w:ascii="Arial" w:hAnsi="Arial" w:cs="Arial"/>
        <w:b/>
        <w:sz w:val="24"/>
        <w:szCs w:val="24"/>
      </w:rPr>
      <w:t>DE ENTIDADES EN PROYECTOS CONJUNTOS UNIVERSIDAD-EMPRESA-ESTADO-SOCIEDAD</w:t>
    </w:r>
  </w:p>
  <w:p w:rsidR="000448EB" w:rsidRPr="00611C72" w:rsidRDefault="000448EB" w:rsidP="000448EB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95.7pt;height:294.85pt" o:bullet="t">
        <v:imagedata r:id="rId1" o:title="Viñteta Tecnnov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hybridMultilevel"/>
    <w:tmpl w:val="B30EA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82DEF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FD1EDF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8D62404"/>
    <w:multiLevelType w:val="hybridMultilevel"/>
    <w:tmpl w:val="B13A8F06"/>
    <w:lvl w:ilvl="0" w:tplc="080A000F">
      <w:start w:val="1"/>
      <w:numFmt w:val="decimal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9CA4075"/>
    <w:multiLevelType w:val="hybridMultilevel"/>
    <w:tmpl w:val="8626D2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31118"/>
    <w:multiLevelType w:val="hybridMultilevel"/>
    <w:tmpl w:val="FC1EBF46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10E7"/>
    <w:multiLevelType w:val="hybridMultilevel"/>
    <w:tmpl w:val="1F5450AA"/>
    <w:lvl w:ilvl="0" w:tplc="D83E6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D4F"/>
    <w:multiLevelType w:val="hybridMultilevel"/>
    <w:tmpl w:val="2B12A30A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D66A5982" w:tentative="1">
      <w:start w:val="1"/>
      <w:numFmt w:val="lowerLetter"/>
      <w:lvlText w:val="%2."/>
      <w:lvlJc w:val="left"/>
      <w:pPr>
        <w:ind w:left="5136" w:hanging="360"/>
      </w:pPr>
      <w:rPr>
        <w:rFonts w:cs="Times New Roman"/>
      </w:rPr>
    </w:lvl>
    <w:lvl w:ilvl="2" w:tplc="37E817A0" w:tentative="1">
      <w:start w:val="1"/>
      <w:numFmt w:val="lowerRoman"/>
      <w:lvlText w:val="%3."/>
      <w:lvlJc w:val="right"/>
      <w:pPr>
        <w:ind w:left="5856" w:hanging="180"/>
      </w:pPr>
      <w:rPr>
        <w:rFonts w:cs="Times New Roman"/>
      </w:rPr>
    </w:lvl>
    <w:lvl w:ilvl="3" w:tplc="98BE523E" w:tentative="1">
      <w:start w:val="1"/>
      <w:numFmt w:val="decimal"/>
      <w:lvlText w:val="%4."/>
      <w:lvlJc w:val="left"/>
      <w:pPr>
        <w:ind w:left="6576" w:hanging="360"/>
      </w:pPr>
      <w:rPr>
        <w:rFonts w:cs="Times New Roman"/>
      </w:rPr>
    </w:lvl>
    <w:lvl w:ilvl="4" w:tplc="6F8CAD08" w:tentative="1">
      <w:start w:val="1"/>
      <w:numFmt w:val="lowerLetter"/>
      <w:lvlText w:val="%5."/>
      <w:lvlJc w:val="left"/>
      <w:pPr>
        <w:ind w:left="7296" w:hanging="360"/>
      </w:pPr>
      <w:rPr>
        <w:rFonts w:cs="Times New Roman"/>
      </w:rPr>
    </w:lvl>
    <w:lvl w:ilvl="5" w:tplc="BF70A3AC" w:tentative="1">
      <w:start w:val="1"/>
      <w:numFmt w:val="lowerRoman"/>
      <w:lvlText w:val="%6."/>
      <w:lvlJc w:val="right"/>
      <w:pPr>
        <w:ind w:left="8016" w:hanging="180"/>
      </w:pPr>
      <w:rPr>
        <w:rFonts w:cs="Times New Roman"/>
      </w:rPr>
    </w:lvl>
    <w:lvl w:ilvl="6" w:tplc="824ACBF0" w:tentative="1">
      <w:start w:val="1"/>
      <w:numFmt w:val="decimal"/>
      <w:lvlText w:val="%7."/>
      <w:lvlJc w:val="left"/>
      <w:pPr>
        <w:ind w:left="8736" w:hanging="360"/>
      </w:pPr>
      <w:rPr>
        <w:rFonts w:cs="Times New Roman"/>
      </w:rPr>
    </w:lvl>
    <w:lvl w:ilvl="7" w:tplc="302C6A48" w:tentative="1">
      <w:start w:val="1"/>
      <w:numFmt w:val="lowerLetter"/>
      <w:lvlText w:val="%8."/>
      <w:lvlJc w:val="left"/>
      <w:pPr>
        <w:ind w:left="9456" w:hanging="360"/>
      </w:pPr>
      <w:rPr>
        <w:rFonts w:cs="Times New Roman"/>
      </w:rPr>
    </w:lvl>
    <w:lvl w:ilvl="8" w:tplc="B798DE8A" w:tentative="1">
      <w:start w:val="1"/>
      <w:numFmt w:val="lowerRoman"/>
      <w:lvlText w:val="%9."/>
      <w:lvlJc w:val="right"/>
      <w:pPr>
        <w:ind w:left="10176" w:hanging="180"/>
      </w:pPr>
      <w:rPr>
        <w:rFonts w:cs="Times New Roman"/>
      </w:rPr>
    </w:lvl>
  </w:abstractNum>
  <w:abstractNum w:abstractNumId="9">
    <w:nsid w:val="385F4343"/>
    <w:multiLevelType w:val="hybridMultilevel"/>
    <w:tmpl w:val="775EED64"/>
    <w:lvl w:ilvl="0" w:tplc="41DABDA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13795"/>
    <w:multiLevelType w:val="hybridMultilevel"/>
    <w:tmpl w:val="D850234C"/>
    <w:lvl w:ilvl="0" w:tplc="A8D8F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B5220"/>
    <w:multiLevelType w:val="hybridMultilevel"/>
    <w:tmpl w:val="9926B1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DF0578"/>
    <w:multiLevelType w:val="hybridMultilevel"/>
    <w:tmpl w:val="170A30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C0DF8"/>
    <w:multiLevelType w:val="multilevel"/>
    <w:tmpl w:val="111E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5481C59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48"/>
    <w:rsid w:val="000123A4"/>
    <w:rsid w:val="00013F5E"/>
    <w:rsid w:val="000143B8"/>
    <w:rsid w:val="00016548"/>
    <w:rsid w:val="000165E3"/>
    <w:rsid w:val="000379A5"/>
    <w:rsid w:val="00037B69"/>
    <w:rsid w:val="00042C97"/>
    <w:rsid w:val="000440C5"/>
    <w:rsid w:val="0004430D"/>
    <w:rsid w:val="000448EB"/>
    <w:rsid w:val="00044CF5"/>
    <w:rsid w:val="00047BB8"/>
    <w:rsid w:val="0005782C"/>
    <w:rsid w:val="00067F71"/>
    <w:rsid w:val="00070546"/>
    <w:rsid w:val="00070732"/>
    <w:rsid w:val="00074225"/>
    <w:rsid w:val="00083056"/>
    <w:rsid w:val="000939FC"/>
    <w:rsid w:val="000A1762"/>
    <w:rsid w:val="000A5D2C"/>
    <w:rsid w:val="000B41CC"/>
    <w:rsid w:val="000C31E8"/>
    <w:rsid w:val="000D2B4E"/>
    <w:rsid w:val="000D340B"/>
    <w:rsid w:val="000D3D24"/>
    <w:rsid w:val="000D4C4F"/>
    <w:rsid w:val="000D696F"/>
    <w:rsid w:val="000E78D9"/>
    <w:rsid w:val="000F13AF"/>
    <w:rsid w:val="000F2B01"/>
    <w:rsid w:val="000F5BF3"/>
    <w:rsid w:val="000F5F77"/>
    <w:rsid w:val="001004D0"/>
    <w:rsid w:val="001064A9"/>
    <w:rsid w:val="00116D4B"/>
    <w:rsid w:val="00121A29"/>
    <w:rsid w:val="001318D9"/>
    <w:rsid w:val="00133336"/>
    <w:rsid w:val="00136750"/>
    <w:rsid w:val="00142447"/>
    <w:rsid w:val="001434AE"/>
    <w:rsid w:val="001459CD"/>
    <w:rsid w:val="00145EC6"/>
    <w:rsid w:val="00146A6B"/>
    <w:rsid w:val="00147C08"/>
    <w:rsid w:val="00150300"/>
    <w:rsid w:val="00150FB2"/>
    <w:rsid w:val="001526B0"/>
    <w:rsid w:val="00152C23"/>
    <w:rsid w:val="00153DD0"/>
    <w:rsid w:val="00167C38"/>
    <w:rsid w:val="00170113"/>
    <w:rsid w:val="00172F37"/>
    <w:rsid w:val="001967B7"/>
    <w:rsid w:val="00197C92"/>
    <w:rsid w:val="001A0B9B"/>
    <w:rsid w:val="001A2763"/>
    <w:rsid w:val="001A68E2"/>
    <w:rsid w:val="001B4268"/>
    <w:rsid w:val="001B4C41"/>
    <w:rsid w:val="001B7A5E"/>
    <w:rsid w:val="001C2E4A"/>
    <w:rsid w:val="001C323E"/>
    <w:rsid w:val="001E218B"/>
    <w:rsid w:val="001E5B16"/>
    <w:rsid w:val="001F047C"/>
    <w:rsid w:val="001F0EE2"/>
    <w:rsid w:val="001F1C78"/>
    <w:rsid w:val="001F47AE"/>
    <w:rsid w:val="002022E3"/>
    <w:rsid w:val="00202770"/>
    <w:rsid w:val="00211779"/>
    <w:rsid w:val="002171D8"/>
    <w:rsid w:val="00220AD5"/>
    <w:rsid w:val="00225B20"/>
    <w:rsid w:val="002306D7"/>
    <w:rsid w:val="00230E6D"/>
    <w:rsid w:val="00232B61"/>
    <w:rsid w:val="00240EAD"/>
    <w:rsid w:val="00241179"/>
    <w:rsid w:val="00241E97"/>
    <w:rsid w:val="00242784"/>
    <w:rsid w:val="002516ED"/>
    <w:rsid w:val="002523A7"/>
    <w:rsid w:val="00254DF7"/>
    <w:rsid w:val="002613A1"/>
    <w:rsid w:val="002629B2"/>
    <w:rsid w:val="002658E9"/>
    <w:rsid w:val="00266D41"/>
    <w:rsid w:val="002679F6"/>
    <w:rsid w:val="00267B91"/>
    <w:rsid w:val="002768C3"/>
    <w:rsid w:val="00281192"/>
    <w:rsid w:val="002835B4"/>
    <w:rsid w:val="0028369D"/>
    <w:rsid w:val="002844F4"/>
    <w:rsid w:val="00284795"/>
    <w:rsid w:val="002872E2"/>
    <w:rsid w:val="002941C4"/>
    <w:rsid w:val="002A23AC"/>
    <w:rsid w:val="002A443E"/>
    <w:rsid w:val="002A5CCB"/>
    <w:rsid w:val="002C7EB5"/>
    <w:rsid w:val="002D1A9F"/>
    <w:rsid w:val="002D4CA0"/>
    <w:rsid w:val="002D5DBB"/>
    <w:rsid w:val="002E4156"/>
    <w:rsid w:val="002E4CD6"/>
    <w:rsid w:val="002E6273"/>
    <w:rsid w:val="002E7235"/>
    <w:rsid w:val="002E78DC"/>
    <w:rsid w:val="002F5C84"/>
    <w:rsid w:val="00300F11"/>
    <w:rsid w:val="00305B16"/>
    <w:rsid w:val="00310021"/>
    <w:rsid w:val="00311A6A"/>
    <w:rsid w:val="0031521C"/>
    <w:rsid w:val="00316AF5"/>
    <w:rsid w:val="0032154A"/>
    <w:rsid w:val="00321CBA"/>
    <w:rsid w:val="00352331"/>
    <w:rsid w:val="003537BC"/>
    <w:rsid w:val="00353A25"/>
    <w:rsid w:val="00355075"/>
    <w:rsid w:val="003552D6"/>
    <w:rsid w:val="003615E8"/>
    <w:rsid w:val="0036254D"/>
    <w:rsid w:val="003674DC"/>
    <w:rsid w:val="00374A64"/>
    <w:rsid w:val="0037585B"/>
    <w:rsid w:val="00383826"/>
    <w:rsid w:val="0038648C"/>
    <w:rsid w:val="003905F2"/>
    <w:rsid w:val="00391195"/>
    <w:rsid w:val="00391D87"/>
    <w:rsid w:val="0039246E"/>
    <w:rsid w:val="003939A8"/>
    <w:rsid w:val="003A22D0"/>
    <w:rsid w:val="003A2D18"/>
    <w:rsid w:val="003A5C91"/>
    <w:rsid w:val="003A6FD6"/>
    <w:rsid w:val="003B16C4"/>
    <w:rsid w:val="003B6588"/>
    <w:rsid w:val="003B734D"/>
    <w:rsid w:val="003C137E"/>
    <w:rsid w:val="003C319E"/>
    <w:rsid w:val="003C4C65"/>
    <w:rsid w:val="003C6DFB"/>
    <w:rsid w:val="003C7E09"/>
    <w:rsid w:val="003D04FE"/>
    <w:rsid w:val="003D2C1C"/>
    <w:rsid w:val="003D5BCC"/>
    <w:rsid w:val="003D7485"/>
    <w:rsid w:val="003F2139"/>
    <w:rsid w:val="003F76CE"/>
    <w:rsid w:val="00407159"/>
    <w:rsid w:val="004114F1"/>
    <w:rsid w:val="00420A43"/>
    <w:rsid w:val="00420DEE"/>
    <w:rsid w:val="00432792"/>
    <w:rsid w:val="00433210"/>
    <w:rsid w:val="004347AA"/>
    <w:rsid w:val="004348C8"/>
    <w:rsid w:val="00437DD4"/>
    <w:rsid w:val="00440D0E"/>
    <w:rsid w:val="004418EE"/>
    <w:rsid w:val="00443174"/>
    <w:rsid w:val="0044359F"/>
    <w:rsid w:val="00446E6D"/>
    <w:rsid w:val="004470EB"/>
    <w:rsid w:val="00454943"/>
    <w:rsid w:val="00456220"/>
    <w:rsid w:val="00472B33"/>
    <w:rsid w:val="00475C1F"/>
    <w:rsid w:val="004975EF"/>
    <w:rsid w:val="004A0556"/>
    <w:rsid w:val="004A0A6F"/>
    <w:rsid w:val="004A17A8"/>
    <w:rsid w:val="004B049E"/>
    <w:rsid w:val="004B424C"/>
    <w:rsid w:val="004B6272"/>
    <w:rsid w:val="004C1413"/>
    <w:rsid w:val="004C5BB6"/>
    <w:rsid w:val="004D085F"/>
    <w:rsid w:val="004D0D82"/>
    <w:rsid w:val="004E29ED"/>
    <w:rsid w:val="004E3C18"/>
    <w:rsid w:val="004F2736"/>
    <w:rsid w:val="004F49A9"/>
    <w:rsid w:val="00500107"/>
    <w:rsid w:val="005001B1"/>
    <w:rsid w:val="00500EF7"/>
    <w:rsid w:val="00504149"/>
    <w:rsid w:val="0050426F"/>
    <w:rsid w:val="005049D4"/>
    <w:rsid w:val="00511BE2"/>
    <w:rsid w:val="00513C3C"/>
    <w:rsid w:val="00515381"/>
    <w:rsid w:val="0051583B"/>
    <w:rsid w:val="005207C5"/>
    <w:rsid w:val="0052148D"/>
    <w:rsid w:val="005234FD"/>
    <w:rsid w:val="00523A02"/>
    <w:rsid w:val="00537EE3"/>
    <w:rsid w:val="005412AD"/>
    <w:rsid w:val="00543E5B"/>
    <w:rsid w:val="00544781"/>
    <w:rsid w:val="00545690"/>
    <w:rsid w:val="005506A7"/>
    <w:rsid w:val="005538DC"/>
    <w:rsid w:val="00555D21"/>
    <w:rsid w:val="00556B65"/>
    <w:rsid w:val="00561CF8"/>
    <w:rsid w:val="00566A32"/>
    <w:rsid w:val="00570F40"/>
    <w:rsid w:val="00577EC6"/>
    <w:rsid w:val="005917E9"/>
    <w:rsid w:val="00591BB0"/>
    <w:rsid w:val="005947BD"/>
    <w:rsid w:val="005953E2"/>
    <w:rsid w:val="00596EB2"/>
    <w:rsid w:val="005A12BF"/>
    <w:rsid w:val="005A221D"/>
    <w:rsid w:val="005A6D28"/>
    <w:rsid w:val="005B32EB"/>
    <w:rsid w:val="005B3954"/>
    <w:rsid w:val="005B3CAA"/>
    <w:rsid w:val="005B454A"/>
    <w:rsid w:val="005C268A"/>
    <w:rsid w:val="005C6BAD"/>
    <w:rsid w:val="005D2124"/>
    <w:rsid w:val="005D5592"/>
    <w:rsid w:val="005D6F6C"/>
    <w:rsid w:val="005E5381"/>
    <w:rsid w:val="005E564B"/>
    <w:rsid w:val="005E5923"/>
    <w:rsid w:val="005F0D15"/>
    <w:rsid w:val="00600FB7"/>
    <w:rsid w:val="0060398B"/>
    <w:rsid w:val="0060690C"/>
    <w:rsid w:val="00611C72"/>
    <w:rsid w:val="00617FA0"/>
    <w:rsid w:val="006213ED"/>
    <w:rsid w:val="0062193C"/>
    <w:rsid w:val="00624453"/>
    <w:rsid w:val="00624926"/>
    <w:rsid w:val="00630BF1"/>
    <w:rsid w:val="00633719"/>
    <w:rsid w:val="0063698C"/>
    <w:rsid w:val="006370A2"/>
    <w:rsid w:val="00642225"/>
    <w:rsid w:val="006459AF"/>
    <w:rsid w:val="00646605"/>
    <w:rsid w:val="006508DF"/>
    <w:rsid w:val="00653550"/>
    <w:rsid w:val="00670E2B"/>
    <w:rsid w:val="00675606"/>
    <w:rsid w:val="006778DD"/>
    <w:rsid w:val="00682152"/>
    <w:rsid w:val="00683442"/>
    <w:rsid w:val="00685645"/>
    <w:rsid w:val="00690B07"/>
    <w:rsid w:val="00694AF9"/>
    <w:rsid w:val="006A294E"/>
    <w:rsid w:val="006B3AE5"/>
    <w:rsid w:val="006B69FD"/>
    <w:rsid w:val="006C39B1"/>
    <w:rsid w:val="006C3BC4"/>
    <w:rsid w:val="006D1977"/>
    <w:rsid w:val="006D1A8E"/>
    <w:rsid w:val="006D2AEE"/>
    <w:rsid w:val="006D5031"/>
    <w:rsid w:val="006D73A2"/>
    <w:rsid w:val="006E3331"/>
    <w:rsid w:val="006E4EDB"/>
    <w:rsid w:val="006E66E0"/>
    <w:rsid w:val="006E7FF2"/>
    <w:rsid w:val="006F0C60"/>
    <w:rsid w:val="006F233F"/>
    <w:rsid w:val="006F2970"/>
    <w:rsid w:val="006F648E"/>
    <w:rsid w:val="006F7800"/>
    <w:rsid w:val="0070255F"/>
    <w:rsid w:val="00702C50"/>
    <w:rsid w:val="00704090"/>
    <w:rsid w:val="00704BF8"/>
    <w:rsid w:val="00707E3A"/>
    <w:rsid w:val="00710949"/>
    <w:rsid w:val="007131A3"/>
    <w:rsid w:val="007158CE"/>
    <w:rsid w:val="00715BC6"/>
    <w:rsid w:val="007313ED"/>
    <w:rsid w:val="007336B2"/>
    <w:rsid w:val="0073437D"/>
    <w:rsid w:val="007434E7"/>
    <w:rsid w:val="00747716"/>
    <w:rsid w:val="007512C0"/>
    <w:rsid w:val="00752C88"/>
    <w:rsid w:val="007532C3"/>
    <w:rsid w:val="00754544"/>
    <w:rsid w:val="00766B09"/>
    <w:rsid w:val="007676D2"/>
    <w:rsid w:val="00772AB7"/>
    <w:rsid w:val="00773814"/>
    <w:rsid w:val="00774CC5"/>
    <w:rsid w:val="00781D93"/>
    <w:rsid w:val="007869BA"/>
    <w:rsid w:val="00787173"/>
    <w:rsid w:val="00794109"/>
    <w:rsid w:val="007A2DE0"/>
    <w:rsid w:val="007B1AB5"/>
    <w:rsid w:val="007C1B87"/>
    <w:rsid w:val="007C7298"/>
    <w:rsid w:val="007D1530"/>
    <w:rsid w:val="007D4111"/>
    <w:rsid w:val="007D7FA4"/>
    <w:rsid w:val="007E2CC2"/>
    <w:rsid w:val="007F0B89"/>
    <w:rsid w:val="007F17A0"/>
    <w:rsid w:val="00800F2D"/>
    <w:rsid w:val="00803FE5"/>
    <w:rsid w:val="0080514E"/>
    <w:rsid w:val="00806725"/>
    <w:rsid w:val="00815483"/>
    <w:rsid w:val="00815985"/>
    <w:rsid w:val="008241B9"/>
    <w:rsid w:val="00825A21"/>
    <w:rsid w:val="00826DE2"/>
    <w:rsid w:val="0083110B"/>
    <w:rsid w:val="008321F1"/>
    <w:rsid w:val="00832672"/>
    <w:rsid w:val="00844EAF"/>
    <w:rsid w:val="0084683F"/>
    <w:rsid w:val="00847E01"/>
    <w:rsid w:val="00853F6D"/>
    <w:rsid w:val="008542DA"/>
    <w:rsid w:val="00854AAC"/>
    <w:rsid w:val="00855E67"/>
    <w:rsid w:val="008634E4"/>
    <w:rsid w:val="00864226"/>
    <w:rsid w:val="00865F52"/>
    <w:rsid w:val="008668C7"/>
    <w:rsid w:val="00867D83"/>
    <w:rsid w:val="008713C7"/>
    <w:rsid w:val="00873A85"/>
    <w:rsid w:val="00883EC1"/>
    <w:rsid w:val="00886308"/>
    <w:rsid w:val="008967E6"/>
    <w:rsid w:val="008A5126"/>
    <w:rsid w:val="008B2547"/>
    <w:rsid w:val="008B2AAB"/>
    <w:rsid w:val="008B33E4"/>
    <w:rsid w:val="008B6F6C"/>
    <w:rsid w:val="008C50E0"/>
    <w:rsid w:val="008D501E"/>
    <w:rsid w:val="008D5C90"/>
    <w:rsid w:val="008D66F4"/>
    <w:rsid w:val="008D7409"/>
    <w:rsid w:val="008E3F85"/>
    <w:rsid w:val="008F55EC"/>
    <w:rsid w:val="008F5EFB"/>
    <w:rsid w:val="00902A26"/>
    <w:rsid w:val="00903CA7"/>
    <w:rsid w:val="009066E1"/>
    <w:rsid w:val="00910F22"/>
    <w:rsid w:val="00914899"/>
    <w:rsid w:val="009239A6"/>
    <w:rsid w:val="0092579C"/>
    <w:rsid w:val="009319CD"/>
    <w:rsid w:val="00933235"/>
    <w:rsid w:val="00934586"/>
    <w:rsid w:val="009351CD"/>
    <w:rsid w:val="00943516"/>
    <w:rsid w:val="00943D12"/>
    <w:rsid w:val="00950539"/>
    <w:rsid w:val="00955EC7"/>
    <w:rsid w:val="009620A6"/>
    <w:rsid w:val="0097219B"/>
    <w:rsid w:val="00975F7A"/>
    <w:rsid w:val="00976610"/>
    <w:rsid w:val="009820A3"/>
    <w:rsid w:val="00982540"/>
    <w:rsid w:val="00985B53"/>
    <w:rsid w:val="009919E8"/>
    <w:rsid w:val="009A3932"/>
    <w:rsid w:val="009B7CB0"/>
    <w:rsid w:val="009C587B"/>
    <w:rsid w:val="009D05BF"/>
    <w:rsid w:val="009E0499"/>
    <w:rsid w:val="009E14BD"/>
    <w:rsid w:val="009E1DD4"/>
    <w:rsid w:val="009E33B0"/>
    <w:rsid w:val="009F13D7"/>
    <w:rsid w:val="00A0247A"/>
    <w:rsid w:val="00A13E8F"/>
    <w:rsid w:val="00A16878"/>
    <w:rsid w:val="00A25618"/>
    <w:rsid w:val="00A31F22"/>
    <w:rsid w:val="00A37ADA"/>
    <w:rsid w:val="00A44ABC"/>
    <w:rsid w:val="00A47CC2"/>
    <w:rsid w:val="00A53FA4"/>
    <w:rsid w:val="00A543AC"/>
    <w:rsid w:val="00A57B7B"/>
    <w:rsid w:val="00A62137"/>
    <w:rsid w:val="00A62E0B"/>
    <w:rsid w:val="00A70BC6"/>
    <w:rsid w:val="00A72B0D"/>
    <w:rsid w:val="00A74ED7"/>
    <w:rsid w:val="00A84CD7"/>
    <w:rsid w:val="00A90E9A"/>
    <w:rsid w:val="00A947ED"/>
    <w:rsid w:val="00A94D48"/>
    <w:rsid w:val="00A96BFA"/>
    <w:rsid w:val="00A976ED"/>
    <w:rsid w:val="00AA2C42"/>
    <w:rsid w:val="00AA5F80"/>
    <w:rsid w:val="00AA7608"/>
    <w:rsid w:val="00AA79F8"/>
    <w:rsid w:val="00AB2994"/>
    <w:rsid w:val="00AB2E49"/>
    <w:rsid w:val="00AB633F"/>
    <w:rsid w:val="00AB6359"/>
    <w:rsid w:val="00AC3E55"/>
    <w:rsid w:val="00AC45F5"/>
    <w:rsid w:val="00AD380E"/>
    <w:rsid w:val="00AD49C9"/>
    <w:rsid w:val="00AD7739"/>
    <w:rsid w:val="00AE0F3C"/>
    <w:rsid w:val="00AF3C26"/>
    <w:rsid w:val="00B04386"/>
    <w:rsid w:val="00B0498B"/>
    <w:rsid w:val="00B0560A"/>
    <w:rsid w:val="00B11913"/>
    <w:rsid w:val="00B11B0E"/>
    <w:rsid w:val="00B13B14"/>
    <w:rsid w:val="00B13F36"/>
    <w:rsid w:val="00B15213"/>
    <w:rsid w:val="00B1536D"/>
    <w:rsid w:val="00B15A7E"/>
    <w:rsid w:val="00B1753F"/>
    <w:rsid w:val="00B21720"/>
    <w:rsid w:val="00B22624"/>
    <w:rsid w:val="00B22FE3"/>
    <w:rsid w:val="00B262B0"/>
    <w:rsid w:val="00B27082"/>
    <w:rsid w:val="00B33D13"/>
    <w:rsid w:val="00B375C5"/>
    <w:rsid w:val="00B4073B"/>
    <w:rsid w:val="00B46778"/>
    <w:rsid w:val="00B53CF5"/>
    <w:rsid w:val="00B56068"/>
    <w:rsid w:val="00B601A1"/>
    <w:rsid w:val="00B617E1"/>
    <w:rsid w:val="00B64098"/>
    <w:rsid w:val="00B664F7"/>
    <w:rsid w:val="00B74710"/>
    <w:rsid w:val="00B748E9"/>
    <w:rsid w:val="00B75957"/>
    <w:rsid w:val="00B81077"/>
    <w:rsid w:val="00B81905"/>
    <w:rsid w:val="00B833DC"/>
    <w:rsid w:val="00B94EF8"/>
    <w:rsid w:val="00B950DA"/>
    <w:rsid w:val="00BA2497"/>
    <w:rsid w:val="00BA39FF"/>
    <w:rsid w:val="00BB5478"/>
    <w:rsid w:val="00BB60CD"/>
    <w:rsid w:val="00BB6CFC"/>
    <w:rsid w:val="00BC6182"/>
    <w:rsid w:val="00BD29D7"/>
    <w:rsid w:val="00BD5316"/>
    <w:rsid w:val="00BE356E"/>
    <w:rsid w:val="00BF085B"/>
    <w:rsid w:val="00C015A7"/>
    <w:rsid w:val="00C06B4F"/>
    <w:rsid w:val="00C070BC"/>
    <w:rsid w:val="00C07699"/>
    <w:rsid w:val="00C11366"/>
    <w:rsid w:val="00C148D4"/>
    <w:rsid w:val="00C16B29"/>
    <w:rsid w:val="00C24A44"/>
    <w:rsid w:val="00C30BD6"/>
    <w:rsid w:val="00C32B52"/>
    <w:rsid w:val="00C444AD"/>
    <w:rsid w:val="00C450CB"/>
    <w:rsid w:val="00C45F26"/>
    <w:rsid w:val="00C4649A"/>
    <w:rsid w:val="00C47CDD"/>
    <w:rsid w:val="00C56507"/>
    <w:rsid w:val="00C62B00"/>
    <w:rsid w:val="00C71502"/>
    <w:rsid w:val="00C729AC"/>
    <w:rsid w:val="00C741D8"/>
    <w:rsid w:val="00C74669"/>
    <w:rsid w:val="00C755D1"/>
    <w:rsid w:val="00C760D4"/>
    <w:rsid w:val="00C76A60"/>
    <w:rsid w:val="00C879CA"/>
    <w:rsid w:val="00C93FD7"/>
    <w:rsid w:val="00C949F5"/>
    <w:rsid w:val="00CA18CD"/>
    <w:rsid w:val="00CA2D66"/>
    <w:rsid w:val="00CB7B9D"/>
    <w:rsid w:val="00CC17E9"/>
    <w:rsid w:val="00CC32A0"/>
    <w:rsid w:val="00CC4AD1"/>
    <w:rsid w:val="00CC52BD"/>
    <w:rsid w:val="00CD3128"/>
    <w:rsid w:val="00CD3A46"/>
    <w:rsid w:val="00CD5627"/>
    <w:rsid w:val="00CE1154"/>
    <w:rsid w:val="00CE6ACC"/>
    <w:rsid w:val="00CF2762"/>
    <w:rsid w:val="00CF50B5"/>
    <w:rsid w:val="00CF63AC"/>
    <w:rsid w:val="00D02D67"/>
    <w:rsid w:val="00D06414"/>
    <w:rsid w:val="00D11C7F"/>
    <w:rsid w:val="00D1385F"/>
    <w:rsid w:val="00D140BD"/>
    <w:rsid w:val="00D143E4"/>
    <w:rsid w:val="00D15B43"/>
    <w:rsid w:val="00D172FB"/>
    <w:rsid w:val="00D22B88"/>
    <w:rsid w:val="00D30B3D"/>
    <w:rsid w:val="00D31A6E"/>
    <w:rsid w:val="00D32191"/>
    <w:rsid w:val="00D3254E"/>
    <w:rsid w:val="00D36BFE"/>
    <w:rsid w:val="00D374CC"/>
    <w:rsid w:val="00D439C8"/>
    <w:rsid w:val="00D43B1F"/>
    <w:rsid w:val="00D451D9"/>
    <w:rsid w:val="00D5307B"/>
    <w:rsid w:val="00D641F5"/>
    <w:rsid w:val="00D678F5"/>
    <w:rsid w:val="00D70A01"/>
    <w:rsid w:val="00D7120E"/>
    <w:rsid w:val="00D72723"/>
    <w:rsid w:val="00D74B87"/>
    <w:rsid w:val="00D76469"/>
    <w:rsid w:val="00D81C67"/>
    <w:rsid w:val="00D9236B"/>
    <w:rsid w:val="00D929B2"/>
    <w:rsid w:val="00DA6597"/>
    <w:rsid w:val="00DB2753"/>
    <w:rsid w:val="00DC0193"/>
    <w:rsid w:val="00DC241E"/>
    <w:rsid w:val="00DD39A5"/>
    <w:rsid w:val="00DD3F72"/>
    <w:rsid w:val="00DD74B0"/>
    <w:rsid w:val="00DE1B84"/>
    <w:rsid w:val="00DE6F3F"/>
    <w:rsid w:val="00DF1C9B"/>
    <w:rsid w:val="00DF6F0E"/>
    <w:rsid w:val="00E013E0"/>
    <w:rsid w:val="00E038AA"/>
    <w:rsid w:val="00E157F7"/>
    <w:rsid w:val="00E214B7"/>
    <w:rsid w:val="00E268CE"/>
    <w:rsid w:val="00E31890"/>
    <w:rsid w:val="00E3234B"/>
    <w:rsid w:val="00E3598F"/>
    <w:rsid w:val="00E36DFF"/>
    <w:rsid w:val="00E42ADC"/>
    <w:rsid w:val="00E43A12"/>
    <w:rsid w:val="00E537D1"/>
    <w:rsid w:val="00E569BC"/>
    <w:rsid w:val="00E56DA4"/>
    <w:rsid w:val="00E61B97"/>
    <w:rsid w:val="00E6342C"/>
    <w:rsid w:val="00E65311"/>
    <w:rsid w:val="00E654F7"/>
    <w:rsid w:val="00E66FD8"/>
    <w:rsid w:val="00E67ED9"/>
    <w:rsid w:val="00E71BE2"/>
    <w:rsid w:val="00E777EC"/>
    <w:rsid w:val="00E83CBC"/>
    <w:rsid w:val="00E849A0"/>
    <w:rsid w:val="00E910EC"/>
    <w:rsid w:val="00E95B15"/>
    <w:rsid w:val="00E97FD6"/>
    <w:rsid w:val="00EA4142"/>
    <w:rsid w:val="00EA43D3"/>
    <w:rsid w:val="00EA4A9E"/>
    <w:rsid w:val="00EB4123"/>
    <w:rsid w:val="00EC59FE"/>
    <w:rsid w:val="00EC7E17"/>
    <w:rsid w:val="00ED0731"/>
    <w:rsid w:val="00ED0FB6"/>
    <w:rsid w:val="00ED332E"/>
    <w:rsid w:val="00EE153D"/>
    <w:rsid w:val="00EE3046"/>
    <w:rsid w:val="00EF2CC9"/>
    <w:rsid w:val="00F004A7"/>
    <w:rsid w:val="00F1295B"/>
    <w:rsid w:val="00F17DBA"/>
    <w:rsid w:val="00F203BB"/>
    <w:rsid w:val="00F21DD9"/>
    <w:rsid w:val="00F345A8"/>
    <w:rsid w:val="00F45B72"/>
    <w:rsid w:val="00F47213"/>
    <w:rsid w:val="00F52F13"/>
    <w:rsid w:val="00F57C8B"/>
    <w:rsid w:val="00F57D96"/>
    <w:rsid w:val="00F631DC"/>
    <w:rsid w:val="00F6460B"/>
    <w:rsid w:val="00F70368"/>
    <w:rsid w:val="00F72E84"/>
    <w:rsid w:val="00F73C01"/>
    <w:rsid w:val="00F74F96"/>
    <w:rsid w:val="00F801AF"/>
    <w:rsid w:val="00F9016D"/>
    <w:rsid w:val="00FA408C"/>
    <w:rsid w:val="00FA5590"/>
    <w:rsid w:val="00FB1272"/>
    <w:rsid w:val="00FB4F5F"/>
    <w:rsid w:val="00FC551F"/>
    <w:rsid w:val="00FD6167"/>
    <w:rsid w:val="00FE116E"/>
    <w:rsid w:val="00FE3BF4"/>
    <w:rsid w:val="00FF0A3B"/>
    <w:rsid w:val="00FF3A65"/>
    <w:rsid w:val="00FF3ABC"/>
    <w:rsid w:val="00FF3E20"/>
    <w:rsid w:val="00FF5E75"/>
    <w:rsid w:val="00FF5E9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ownloads\AcuerdoIntelectualCEI_Unicauca_OrganizacionesGuapi_4_05_13SinFir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2051-E46C-44E1-97F7-E9EF8E20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AcuerdoIntelectualCEI_Unicauca_OrganizacionesGuapi_4_05_13SinFirma.dot</Template>
  <TotalTime>21</TotalTime>
  <Pages>8</Pages>
  <Words>2231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de Entendimiento para participación de entidades en proyectos conjuntos Universidad-Empresa-Estado-Sociedad</vt:lpstr>
      <vt:lpstr>Documento de acuerdo de propiedad intelectual entre las instituciones e investigadores que participan en el proyecto de investigación presentado a la convocatoria 569-2012</vt:lpstr>
    </vt:vector>
  </TitlesOfParts>
  <Company>Instituto Nacional de salud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para participación de entidades en proyectos conjuntos Universidad-Empresa-Estado-Sociedad</dc:title>
  <dc:creator>Corporación Tecnnova</dc:creator>
  <cp:lastModifiedBy>arendon</cp:lastModifiedBy>
  <cp:revision>6</cp:revision>
  <cp:lastPrinted>2014-03-31T21:04:00Z</cp:lastPrinted>
  <dcterms:created xsi:type="dcterms:W3CDTF">2016-01-19T21:30:00Z</dcterms:created>
  <dcterms:modified xsi:type="dcterms:W3CDTF">2016-04-29T19:57:00Z</dcterms:modified>
</cp:coreProperties>
</file>