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9" w:rsidRDefault="00F47A09" w:rsidP="00F47A09">
      <w:pPr>
        <w:spacing w:after="0" w:line="240" w:lineRule="exact"/>
        <w:jc w:val="both"/>
        <w:rPr>
          <w:rFonts w:ascii="Arial" w:hAnsi="Arial" w:cs="Arial"/>
          <w:b/>
        </w:rPr>
      </w:pPr>
    </w:p>
    <w:p w:rsidR="00F47A09" w:rsidRDefault="00F47A09" w:rsidP="00F47A09">
      <w:pPr>
        <w:spacing w:after="0" w:line="240" w:lineRule="exact"/>
        <w:jc w:val="both"/>
        <w:rPr>
          <w:rFonts w:ascii="Arial" w:hAnsi="Arial" w:cs="Arial"/>
          <w:b/>
        </w:rPr>
      </w:pPr>
    </w:p>
    <w:p w:rsidR="00F47A09" w:rsidRPr="00463F3E" w:rsidRDefault="00F47A09" w:rsidP="00F47A09">
      <w:pPr>
        <w:spacing w:after="0" w:line="240" w:lineRule="exact"/>
        <w:jc w:val="both"/>
        <w:rPr>
          <w:rFonts w:ascii="Arial" w:hAnsi="Arial" w:cs="Arial"/>
          <w:b/>
        </w:rPr>
      </w:pPr>
      <w:r w:rsidRPr="00463F3E">
        <w:rPr>
          <w:rFonts w:ascii="Arial" w:hAnsi="Arial" w:cs="Arial"/>
          <w:b/>
        </w:rPr>
        <w:t>Anexo 1 Ficha Técnica</w:t>
      </w:r>
    </w:p>
    <w:p w:rsidR="00F47A09" w:rsidRDefault="00F47A09" w:rsidP="00F47A09">
      <w:pPr>
        <w:spacing w:after="0" w:line="240" w:lineRule="exac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F47A09" w:rsidTr="007B266B">
        <w:tc>
          <w:tcPr>
            <w:tcW w:w="4489" w:type="dxa"/>
          </w:tcPr>
          <w:p w:rsidR="00F47A09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</w:t>
            </w:r>
          </w:p>
        </w:tc>
        <w:tc>
          <w:tcPr>
            <w:tcW w:w="4489" w:type="dxa"/>
          </w:tcPr>
          <w:p w:rsidR="00F47A09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F47A09" w:rsidTr="007B266B">
        <w:tc>
          <w:tcPr>
            <w:tcW w:w="4489" w:type="dxa"/>
          </w:tcPr>
          <w:p w:rsidR="00F47A09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708C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po y modalidad</w:t>
            </w:r>
          </w:p>
        </w:tc>
        <w:tc>
          <w:tcPr>
            <w:tcW w:w="4489" w:type="dxa"/>
          </w:tcPr>
          <w:p w:rsidR="00F47A09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F47A09" w:rsidTr="007B266B">
        <w:tc>
          <w:tcPr>
            <w:tcW w:w="4489" w:type="dxa"/>
          </w:tcPr>
          <w:p w:rsidR="00F47A09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708CA">
              <w:rPr>
                <w:rFonts w:ascii="Arial" w:hAnsi="Arial" w:cs="Arial"/>
              </w:rPr>
              <w:t xml:space="preserve">rayectoria del </w:t>
            </w:r>
            <w:r>
              <w:rPr>
                <w:rFonts w:ascii="Arial" w:hAnsi="Arial" w:cs="Arial"/>
              </w:rPr>
              <w:t>equipo proponente</w:t>
            </w:r>
          </w:p>
        </w:tc>
        <w:tc>
          <w:tcPr>
            <w:tcW w:w="4489" w:type="dxa"/>
          </w:tcPr>
          <w:p w:rsidR="00F47A09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F47A09" w:rsidTr="007B266B">
        <w:tc>
          <w:tcPr>
            <w:tcW w:w="4489" w:type="dxa"/>
          </w:tcPr>
          <w:p w:rsidR="00F47A09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708CA">
              <w:rPr>
                <w:rFonts w:ascii="Arial" w:hAnsi="Arial" w:cs="Arial"/>
              </w:rPr>
              <w:t>robables alianzas (grupos de investigación).</w:t>
            </w:r>
          </w:p>
        </w:tc>
        <w:tc>
          <w:tcPr>
            <w:tcW w:w="4489" w:type="dxa"/>
          </w:tcPr>
          <w:p w:rsidR="00F47A09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F47A09" w:rsidTr="007B266B">
        <w:tc>
          <w:tcPr>
            <w:tcW w:w="8978" w:type="dxa"/>
            <w:gridSpan w:val="2"/>
          </w:tcPr>
          <w:p w:rsidR="00F47A09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Justificación</w:t>
            </w:r>
          </w:p>
        </w:tc>
      </w:tr>
    </w:tbl>
    <w:p w:rsidR="008837FA" w:rsidRDefault="008837FA"/>
    <w:p w:rsidR="00F47A09" w:rsidRDefault="00F47A09" w:rsidP="00F47A09">
      <w:pPr>
        <w:spacing w:after="0" w:line="240" w:lineRule="exact"/>
        <w:jc w:val="both"/>
        <w:rPr>
          <w:rFonts w:ascii="Arial" w:hAnsi="Arial" w:cs="Arial"/>
        </w:rPr>
      </w:pPr>
    </w:p>
    <w:p w:rsidR="00F47A09" w:rsidRDefault="00F47A09" w:rsidP="00F47A09">
      <w:pPr>
        <w:spacing w:after="0" w:line="240" w:lineRule="exact"/>
        <w:jc w:val="both"/>
        <w:rPr>
          <w:rFonts w:ascii="Arial" w:hAnsi="Arial" w:cs="Arial"/>
          <w:b/>
        </w:rPr>
      </w:pPr>
      <w:r w:rsidRPr="00195B20">
        <w:rPr>
          <w:rFonts w:ascii="Arial" w:hAnsi="Arial" w:cs="Arial"/>
          <w:b/>
        </w:rPr>
        <w:t>Anexo 2 Presupuesto</w:t>
      </w:r>
    </w:p>
    <w:p w:rsidR="00F47A09" w:rsidRDefault="00F47A09" w:rsidP="00F47A09">
      <w:pPr>
        <w:spacing w:after="0" w:line="240" w:lineRule="exact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4961"/>
        <w:gridCol w:w="2633"/>
      </w:tblGrid>
      <w:tr w:rsidR="00F47A09" w:rsidTr="007B266B">
        <w:tc>
          <w:tcPr>
            <w:tcW w:w="1384" w:type="dxa"/>
          </w:tcPr>
          <w:p w:rsidR="00F47A09" w:rsidRPr="006A136E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 w:rsidRPr="006A136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ro</w:t>
            </w:r>
            <w:proofErr w:type="spellEnd"/>
            <w:r>
              <w:rPr>
                <w:rFonts w:ascii="Arial" w:hAnsi="Arial" w:cs="Arial"/>
              </w:rPr>
              <w:t xml:space="preserve"> de Ítem</w:t>
            </w:r>
          </w:p>
        </w:tc>
        <w:tc>
          <w:tcPr>
            <w:tcW w:w="4961" w:type="dxa"/>
          </w:tcPr>
          <w:p w:rsidR="00F47A09" w:rsidRPr="006A136E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Rubros financiables</w:t>
            </w:r>
          </w:p>
        </w:tc>
        <w:tc>
          <w:tcPr>
            <w:tcW w:w="2633" w:type="dxa"/>
          </w:tcPr>
          <w:p w:rsidR="00F47A09" w:rsidRPr="006A136E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(Miles de pesos)</w:t>
            </w:r>
          </w:p>
        </w:tc>
      </w:tr>
      <w:tr w:rsidR="00F47A09" w:rsidTr="007B266B">
        <w:tc>
          <w:tcPr>
            <w:tcW w:w="1384" w:type="dxa"/>
          </w:tcPr>
          <w:p w:rsidR="00F47A09" w:rsidRPr="006A136E" w:rsidRDefault="00F47A09" w:rsidP="007B266B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A136E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F47A09" w:rsidRPr="006A136E" w:rsidRDefault="00F47A09" w:rsidP="007B266B">
            <w:pPr>
              <w:pStyle w:val="Sangra2detindependiente"/>
              <w:ind w:left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2708CA">
              <w:rPr>
                <w:rFonts w:ascii="Arial" w:hAnsi="Arial" w:cs="Arial"/>
                <w:b w:val="0"/>
                <w:sz w:val="22"/>
                <w:szCs w:val="22"/>
              </w:rPr>
              <w:t>Organización de eventos de que contribuyan a la formulación del programa</w:t>
            </w:r>
          </w:p>
        </w:tc>
        <w:tc>
          <w:tcPr>
            <w:tcW w:w="2633" w:type="dxa"/>
          </w:tcPr>
          <w:p w:rsidR="00F47A09" w:rsidRPr="002C0240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F47A09" w:rsidTr="007B266B">
        <w:tc>
          <w:tcPr>
            <w:tcW w:w="1384" w:type="dxa"/>
          </w:tcPr>
          <w:p w:rsidR="00F47A09" w:rsidRPr="006A136E" w:rsidRDefault="00F47A09" w:rsidP="007B266B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A136E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F47A09" w:rsidRPr="006A136E" w:rsidRDefault="00F47A09" w:rsidP="007B266B">
            <w:pPr>
              <w:pStyle w:val="Sangra2detindependiente"/>
              <w:ind w:left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A136E">
              <w:rPr>
                <w:rFonts w:ascii="Arial" w:hAnsi="Arial" w:cs="Arial"/>
                <w:b w:val="0"/>
                <w:sz w:val="22"/>
                <w:szCs w:val="22"/>
              </w:rPr>
              <w:t>Visita de pares externos</w:t>
            </w:r>
          </w:p>
        </w:tc>
        <w:tc>
          <w:tcPr>
            <w:tcW w:w="2633" w:type="dxa"/>
          </w:tcPr>
          <w:p w:rsidR="00F47A09" w:rsidRPr="002C0240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F47A09" w:rsidTr="007B266B">
        <w:tc>
          <w:tcPr>
            <w:tcW w:w="1384" w:type="dxa"/>
          </w:tcPr>
          <w:p w:rsidR="00F47A09" w:rsidRPr="006A136E" w:rsidRDefault="00F47A09" w:rsidP="007B266B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A136E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</w:tcPr>
          <w:p w:rsidR="00F47A09" w:rsidRPr="006A136E" w:rsidRDefault="00F47A09" w:rsidP="007B266B">
            <w:pPr>
              <w:jc w:val="both"/>
              <w:rPr>
                <w:rFonts w:ascii="Arial" w:hAnsi="Arial" w:cs="Arial"/>
              </w:rPr>
            </w:pPr>
            <w:r w:rsidRPr="006A136E">
              <w:rPr>
                <w:rFonts w:ascii="Arial" w:hAnsi="Arial" w:cs="Arial"/>
              </w:rPr>
              <w:t>Viajes a reuniones de trabajo o de conocimiento de experiencias externas</w:t>
            </w:r>
          </w:p>
        </w:tc>
        <w:tc>
          <w:tcPr>
            <w:tcW w:w="2633" w:type="dxa"/>
          </w:tcPr>
          <w:p w:rsidR="00F47A09" w:rsidRPr="002C0240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F47A09" w:rsidTr="007B266B">
        <w:tc>
          <w:tcPr>
            <w:tcW w:w="1384" w:type="dxa"/>
          </w:tcPr>
          <w:p w:rsidR="00F47A09" w:rsidRPr="006A136E" w:rsidRDefault="00F47A09" w:rsidP="007B266B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A136E"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</w:tcPr>
          <w:p w:rsidR="00F47A09" w:rsidRPr="00AF2DC2" w:rsidRDefault="00F47A09" w:rsidP="007B266B">
            <w:pPr>
              <w:pStyle w:val="Sangra2detindependiente"/>
              <w:ind w:left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F2DC2">
              <w:rPr>
                <w:rFonts w:ascii="Arial" w:hAnsi="Arial" w:cs="Arial"/>
                <w:b w:val="0"/>
                <w:sz w:val="22"/>
                <w:szCs w:val="22"/>
              </w:rPr>
              <w:t>Insumos para reuniones de trabajo</w:t>
            </w:r>
          </w:p>
        </w:tc>
        <w:tc>
          <w:tcPr>
            <w:tcW w:w="2633" w:type="dxa"/>
          </w:tcPr>
          <w:p w:rsidR="00F47A09" w:rsidRPr="002C0240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F47A09" w:rsidTr="007B266B">
        <w:tc>
          <w:tcPr>
            <w:tcW w:w="1384" w:type="dxa"/>
          </w:tcPr>
          <w:p w:rsidR="00F47A09" w:rsidRPr="006A136E" w:rsidRDefault="00F47A09" w:rsidP="007B266B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A136E"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</w:tcPr>
          <w:p w:rsidR="00F47A09" w:rsidRPr="00AF2DC2" w:rsidRDefault="00F47A09" w:rsidP="007B266B">
            <w:pPr>
              <w:jc w:val="both"/>
              <w:rPr>
                <w:rFonts w:ascii="Arial" w:hAnsi="Arial" w:cs="Arial"/>
              </w:rPr>
            </w:pPr>
            <w:r w:rsidRPr="00AF2DC2">
              <w:rPr>
                <w:rFonts w:ascii="Arial" w:hAnsi="Arial" w:cs="Arial"/>
              </w:rPr>
              <w:t>Pago de labor docente por descarga a proponentes</w:t>
            </w:r>
            <w:r w:rsidRPr="002708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3" w:type="dxa"/>
          </w:tcPr>
          <w:p w:rsidR="00F47A09" w:rsidRPr="002C0240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F47A09" w:rsidTr="007B266B">
        <w:tc>
          <w:tcPr>
            <w:tcW w:w="1384" w:type="dxa"/>
          </w:tcPr>
          <w:p w:rsidR="00F47A09" w:rsidRPr="006A136E" w:rsidRDefault="00F47A09" w:rsidP="007B266B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</w:tcPr>
          <w:p w:rsidR="00F47A09" w:rsidRPr="00AF2DC2" w:rsidRDefault="00F47A09" w:rsidP="007B266B">
            <w:pPr>
              <w:jc w:val="both"/>
              <w:rPr>
                <w:rFonts w:ascii="Arial" w:hAnsi="Arial" w:cs="Arial"/>
              </w:rPr>
            </w:pPr>
            <w:r w:rsidRPr="002708CA">
              <w:rPr>
                <w:rFonts w:ascii="Arial" w:hAnsi="Arial" w:cs="Arial"/>
              </w:rPr>
              <w:t>Otros que sean pertinentes para el desarrollo de la propuesta</w:t>
            </w:r>
            <w:r>
              <w:rPr>
                <w:rFonts w:ascii="Arial" w:hAnsi="Arial" w:cs="Arial"/>
              </w:rPr>
              <w:t>, que no supere el 10% del valor a financiar</w:t>
            </w:r>
          </w:p>
        </w:tc>
        <w:tc>
          <w:tcPr>
            <w:tcW w:w="2633" w:type="dxa"/>
          </w:tcPr>
          <w:p w:rsidR="00F47A09" w:rsidRPr="002C0240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F47A09" w:rsidTr="007B266B">
        <w:tc>
          <w:tcPr>
            <w:tcW w:w="1384" w:type="dxa"/>
          </w:tcPr>
          <w:p w:rsidR="00F47A09" w:rsidRDefault="00F47A09" w:rsidP="007B266B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</w:tcPr>
          <w:p w:rsidR="00F47A09" w:rsidRPr="002708CA" w:rsidRDefault="00F47A09" w:rsidP="007B2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633" w:type="dxa"/>
          </w:tcPr>
          <w:p w:rsidR="00F47A09" w:rsidRPr="002C0240" w:rsidRDefault="00F47A09" w:rsidP="007B266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F47A09" w:rsidRDefault="00F47A09"/>
    <w:sectPr w:rsidR="00F47A09" w:rsidSect="00883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47A09"/>
    <w:rsid w:val="008837FA"/>
    <w:rsid w:val="00F4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4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F47A0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47A09"/>
    <w:rPr>
      <w:rFonts w:ascii="Times New Roman" w:eastAsia="Times New Roman" w:hAnsi="Times New Roman" w:cs="Times New Roman"/>
      <w:b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536</Characters>
  <Application>Microsoft Office Word</Application>
  <DocSecurity>0</DocSecurity>
  <Lines>4</Lines>
  <Paragraphs>1</Paragraphs>
  <ScaleCrop>false</ScaleCrop>
  <Company>RevolucionUnattended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2013-02-25T14:42:00Z</dcterms:created>
  <dcterms:modified xsi:type="dcterms:W3CDTF">2013-02-25T14:53:00Z</dcterms:modified>
</cp:coreProperties>
</file>